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EF074" w14:textId="77777777" w:rsidR="00931E69" w:rsidRDefault="00931E69" w:rsidP="00931E69">
      <w:pPr>
        <w:rPr>
          <w:rFonts w:ascii="Arial" w:hAnsi="Arial" w:cs="Arial"/>
          <w:b/>
          <w:bCs/>
          <w:sz w:val="24"/>
          <w:szCs w:val="24"/>
        </w:rPr>
      </w:pPr>
    </w:p>
    <w:p w14:paraId="2DDB7CB1" w14:textId="66B4538B" w:rsidR="00931E69" w:rsidRPr="00003332" w:rsidRDefault="00931E69" w:rsidP="00931E69">
      <w:pPr>
        <w:jc w:val="center"/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t>ERLESTOKE PARISH COUNCIL</w:t>
      </w:r>
      <w:r w:rsidRPr="00003332">
        <w:rPr>
          <w:rFonts w:ascii="Arial" w:hAnsi="Arial" w:cs="Arial"/>
          <w:sz w:val="24"/>
          <w:szCs w:val="24"/>
        </w:rPr>
        <w:br/>
      </w:r>
      <w:r w:rsidRPr="00003332">
        <w:rPr>
          <w:rFonts w:ascii="Arial" w:hAnsi="Arial" w:cs="Arial"/>
          <w:b/>
          <w:bCs/>
          <w:sz w:val="24"/>
          <w:szCs w:val="24"/>
        </w:rPr>
        <w:t xml:space="preserve">Draft </w:t>
      </w:r>
      <w:r w:rsidR="00A83F98" w:rsidRPr="00003332">
        <w:rPr>
          <w:rFonts w:ascii="Arial" w:hAnsi="Arial" w:cs="Arial"/>
          <w:b/>
          <w:bCs/>
          <w:sz w:val="24"/>
          <w:szCs w:val="24"/>
        </w:rPr>
        <w:t>Agenda</w:t>
      </w:r>
      <w:r w:rsidRPr="00003332">
        <w:rPr>
          <w:rFonts w:ascii="Arial" w:hAnsi="Arial" w:cs="Arial"/>
          <w:b/>
          <w:bCs/>
          <w:sz w:val="24"/>
          <w:szCs w:val="24"/>
        </w:rPr>
        <w:t xml:space="preserve"> for the Parish Council Meeting</w:t>
      </w:r>
      <w:r w:rsidRPr="00003332">
        <w:rPr>
          <w:rFonts w:ascii="Arial" w:hAnsi="Arial" w:cs="Arial"/>
          <w:sz w:val="24"/>
          <w:szCs w:val="24"/>
        </w:rPr>
        <w:br/>
      </w:r>
      <w:r w:rsidRPr="00003332">
        <w:rPr>
          <w:rFonts w:ascii="Arial" w:hAnsi="Arial" w:cs="Arial"/>
          <w:b/>
          <w:bCs/>
          <w:sz w:val="24"/>
          <w:szCs w:val="24"/>
        </w:rPr>
        <w:t xml:space="preserve">Monday, </w:t>
      </w:r>
      <w:r w:rsidR="002C1804" w:rsidRPr="00003332">
        <w:rPr>
          <w:rFonts w:ascii="Arial" w:hAnsi="Arial" w:cs="Arial"/>
          <w:b/>
          <w:bCs/>
          <w:sz w:val="24"/>
          <w:szCs w:val="24"/>
        </w:rPr>
        <w:t>24th</w:t>
      </w:r>
      <w:r w:rsidRPr="00003332">
        <w:rPr>
          <w:rFonts w:ascii="Arial" w:hAnsi="Arial" w:cs="Arial"/>
          <w:b/>
          <w:bCs/>
          <w:sz w:val="24"/>
          <w:szCs w:val="24"/>
        </w:rPr>
        <w:t xml:space="preserve"> </w:t>
      </w:r>
      <w:r w:rsidR="002C1804" w:rsidRPr="00003332">
        <w:rPr>
          <w:rFonts w:ascii="Arial" w:hAnsi="Arial" w:cs="Arial"/>
          <w:b/>
          <w:bCs/>
          <w:sz w:val="24"/>
          <w:szCs w:val="24"/>
        </w:rPr>
        <w:t>March</w:t>
      </w:r>
      <w:r w:rsidRPr="00003332">
        <w:rPr>
          <w:rFonts w:ascii="Arial" w:hAnsi="Arial" w:cs="Arial"/>
          <w:b/>
          <w:bCs/>
          <w:sz w:val="24"/>
          <w:szCs w:val="24"/>
        </w:rPr>
        <w:t xml:space="preserve"> 2025</w:t>
      </w:r>
      <w:r w:rsidR="001423C9" w:rsidRPr="00003332">
        <w:rPr>
          <w:rFonts w:ascii="Arial" w:hAnsi="Arial" w:cs="Arial"/>
          <w:b/>
          <w:bCs/>
          <w:sz w:val="24"/>
          <w:szCs w:val="24"/>
        </w:rPr>
        <w:t xml:space="preserve"> - </w:t>
      </w:r>
      <w:r w:rsidRPr="00003332">
        <w:rPr>
          <w:rFonts w:ascii="Arial" w:hAnsi="Arial" w:cs="Arial"/>
          <w:b/>
          <w:bCs/>
          <w:sz w:val="24"/>
          <w:szCs w:val="24"/>
        </w:rPr>
        <w:t>7:</w:t>
      </w:r>
      <w:r w:rsidR="001423C9" w:rsidRPr="00003332">
        <w:rPr>
          <w:rFonts w:ascii="Arial" w:hAnsi="Arial" w:cs="Arial"/>
          <w:b/>
          <w:bCs/>
          <w:sz w:val="24"/>
          <w:szCs w:val="24"/>
        </w:rPr>
        <w:t xml:space="preserve">00 </w:t>
      </w:r>
      <w:r w:rsidRPr="00003332">
        <w:rPr>
          <w:rFonts w:ascii="Arial" w:hAnsi="Arial" w:cs="Arial"/>
          <w:b/>
          <w:bCs/>
          <w:sz w:val="24"/>
          <w:szCs w:val="24"/>
        </w:rPr>
        <w:t>pm</w:t>
      </w:r>
      <w:r w:rsidRPr="00003332">
        <w:rPr>
          <w:rFonts w:ascii="Arial" w:hAnsi="Arial" w:cs="Arial"/>
          <w:sz w:val="24"/>
          <w:szCs w:val="24"/>
        </w:rPr>
        <w:br/>
      </w:r>
      <w:r w:rsidRPr="00003332">
        <w:rPr>
          <w:rFonts w:ascii="Arial" w:hAnsi="Arial" w:cs="Arial"/>
          <w:b/>
          <w:bCs/>
          <w:sz w:val="24"/>
          <w:szCs w:val="24"/>
        </w:rPr>
        <w:t>Location: Church of the Holy Saviour, Erlestoke</w:t>
      </w:r>
    </w:p>
    <w:p w14:paraId="584B512A" w14:textId="77777777" w:rsidR="00931E69" w:rsidRPr="00003332" w:rsidRDefault="00F65C05" w:rsidP="00931E69">
      <w:p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sz w:val="24"/>
          <w:szCs w:val="24"/>
        </w:rPr>
        <w:pict w14:anchorId="708E788F">
          <v:rect id="_x0000_i1025" style="width:451.3pt;height:1.5pt" o:hralign="center" o:hrstd="t" o:hrnoshade="t" o:hr="t" fillcolor="black [3213]" stroked="f"/>
        </w:pict>
      </w:r>
    </w:p>
    <w:p w14:paraId="5C75A14E" w14:textId="77777777" w:rsidR="00931E69" w:rsidRPr="00003332" w:rsidRDefault="00931E69" w:rsidP="00462A6B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t>Apologies</w:t>
      </w:r>
      <w:r w:rsidRPr="00003332">
        <w:rPr>
          <w:rFonts w:ascii="Arial" w:hAnsi="Arial" w:cs="Arial"/>
          <w:sz w:val="24"/>
          <w:szCs w:val="24"/>
        </w:rPr>
        <w:br/>
        <w:t>To receive apologies for absence.</w:t>
      </w:r>
    </w:p>
    <w:p w14:paraId="27BA2081" w14:textId="6B82A04F" w:rsidR="00931E69" w:rsidRPr="00003332" w:rsidRDefault="00931E69" w:rsidP="00931E69">
      <w:pPr>
        <w:pStyle w:val="ListParagraph"/>
        <w:numPr>
          <w:ilvl w:val="0"/>
          <w:numId w:val="1"/>
        </w:numPr>
        <w:rPr>
          <w:rFonts w:ascii="Arial" w:hAnsi="Arial" w:cs="Arial"/>
          <w:i/>
          <w:iCs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t>Declarations of Interest</w:t>
      </w:r>
      <w:r w:rsidRPr="00003332">
        <w:rPr>
          <w:rFonts w:ascii="Arial" w:hAnsi="Arial" w:cs="Arial"/>
          <w:sz w:val="24"/>
          <w:szCs w:val="24"/>
        </w:rPr>
        <w:br/>
      </w:r>
      <w:r w:rsidRPr="00003332">
        <w:rPr>
          <w:rFonts w:ascii="Arial" w:hAnsi="Arial" w:cs="Arial"/>
          <w:i/>
          <w:iCs/>
          <w:sz w:val="24"/>
          <w:szCs w:val="24"/>
        </w:rPr>
        <w:t>Councillors are reminded to declare any interests or dispensations in agenda items.</w:t>
      </w:r>
      <w:r w:rsidR="001423C9" w:rsidRPr="00003332">
        <w:rPr>
          <w:rFonts w:ascii="Arial" w:hAnsi="Arial" w:cs="Arial"/>
          <w:i/>
          <w:iCs/>
          <w:sz w:val="24"/>
          <w:szCs w:val="24"/>
        </w:rPr>
        <w:t xml:space="preserve"> - </w:t>
      </w:r>
    </w:p>
    <w:p w14:paraId="2A7DAF4F" w14:textId="2A847DE3" w:rsidR="00931E69" w:rsidRPr="00003332" w:rsidRDefault="00931E69" w:rsidP="00931E6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t>Minutes of the Previous Meeting</w:t>
      </w:r>
      <w:r w:rsidRPr="00003332">
        <w:rPr>
          <w:rFonts w:ascii="Arial" w:hAnsi="Arial" w:cs="Arial"/>
          <w:sz w:val="24"/>
          <w:szCs w:val="24"/>
        </w:rPr>
        <w:br/>
        <w:t>To approve and sign the minutes of the meeting held on</w:t>
      </w:r>
      <w:r w:rsidR="00462A6B" w:rsidRPr="00003332">
        <w:rPr>
          <w:rFonts w:ascii="Arial" w:hAnsi="Arial" w:cs="Arial"/>
          <w:sz w:val="24"/>
          <w:szCs w:val="24"/>
        </w:rPr>
        <w:t xml:space="preserve"> the 3</w:t>
      </w:r>
      <w:r w:rsidR="00462A6B" w:rsidRPr="00003332">
        <w:rPr>
          <w:rFonts w:ascii="Arial" w:hAnsi="Arial" w:cs="Arial"/>
          <w:sz w:val="24"/>
          <w:szCs w:val="24"/>
          <w:vertAlign w:val="superscript"/>
        </w:rPr>
        <w:t>rd</w:t>
      </w:r>
      <w:r w:rsidR="00462A6B" w:rsidRPr="00003332">
        <w:rPr>
          <w:rFonts w:ascii="Arial" w:hAnsi="Arial" w:cs="Arial"/>
          <w:sz w:val="24"/>
          <w:szCs w:val="24"/>
        </w:rPr>
        <w:t xml:space="preserve"> February 2025</w:t>
      </w:r>
    </w:p>
    <w:p w14:paraId="7E051E50" w14:textId="7F958EDB" w:rsidR="0060394A" w:rsidRPr="00003332" w:rsidRDefault="00931E69" w:rsidP="00462A6B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t>Public Participation</w:t>
      </w:r>
      <w:r w:rsidRPr="00003332">
        <w:rPr>
          <w:rFonts w:ascii="Arial" w:hAnsi="Arial" w:cs="Arial"/>
          <w:sz w:val="24"/>
          <w:szCs w:val="24"/>
        </w:rPr>
        <w:br/>
      </w:r>
    </w:p>
    <w:p w14:paraId="3DF518AC" w14:textId="39623D11" w:rsidR="00462A6B" w:rsidRPr="00003332" w:rsidRDefault="00931E69" w:rsidP="00F84B5A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t>Report from Wiltshire Councillor Tamara Reay</w:t>
      </w:r>
      <w:r w:rsidR="00DB6EB9" w:rsidRPr="00003332">
        <w:rPr>
          <w:rFonts w:ascii="Arial" w:hAnsi="Arial" w:cs="Arial"/>
          <w:b/>
          <w:bCs/>
          <w:sz w:val="24"/>
          <w:szCs w:val="24"/>
        </w:rPr>
        <w:t xml:space="preserve"> and update on ongoing</w:t>
      </w:r>
    </w:p>
    <w:p w14:paraId="190B11DD" w14:textId="79114189" w:rsidR="00B71650" w:rsidRPr="00003332" w:rsidRDefault="00F84B5A" w:rsidP="00F84B5A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t>Speeding in Erlestoke Village:</w:t>
      </w:r>
      <w:r w:rsidRPr="00003332">
        <w:rPr>
          <w:rFonts w:ascii="Arial" w:hAnsi="Arial" w:cs="Arial"/>
          <w:sz w:val="24"/>
          <w:szCs w:val="24"/>
        </w:rPr>
        <w:t xml:space="preserve"> </w:t>
      </w:r>
    </w:p>
    <w:p w14:paraId="1D40F967" w14:textId="3AB1FBE8" w:rsidR="00F84B5A" w:rsidRPr="00003332" w:rsidRDefault="00F84B5A" w:rsidP="00F84B5A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t xml:space="preserve">Railway Bridge Flooding: </w:t>
      </w:r>
      <w:r w:rsidR="004F66C6" w:rsidRPr="00003332">
        <w:rPr>
          <w:rFonts w:ascii="Arial" w:hAnsi="Arial" w:cs="Arial"/>
          <w:sz w:val="24"/>
          <w:szCs w:val="24"/>
        </w:rPr>
        <w:t>Clerk has emailed Andy Cadwaller</w:t>
      </w:r>
      <w:r w:rsidR="00960AF2" w:rsidRPr="0000333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0AF2" w:rsidRPr="00003332">
        <w:rPr>
          <w:rFonts w:ascii="Arial" w:hAnsi="Arial" w:cs="Arial"/>
          <w:sz w:val="24"/>
          <w:szCs w:val="24"/>
        </w:rPr>
        <w:t>ccing</w:t>
      </w:r>
      <w:proofErr w:type="spellEnd"/>
      <w:r w:rsidR="00960AF2" w:rsidRPr="00003332">
        <w:rPr>
          <w:rFonts w:ascii="Arial" w:hAnsi="Arial" w:cs="Arial"/>
          <w:sz w:val="24"/>
          <w:szCs w:val="24"/>
        </w:rPr>
        <w:t xml:space="preserve"> Cllr T Reay re the ongoing issues</w:t>
      </w:r>
    </w:p>
    <w:p w14:paraId="5C93A028" w14:textId="77777777" w:rsidR="00931E69" w:rsidRPr="00003332" w:rsidRDefault="00931E69" w:rsidP="00931E6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t>Finance</w:t>
      </w:r>
    </w:p>
    <w:p w14:paraId="2673FC0B" w14:textId="2C1F9F0D" w:rsidR="00931E69" w:rsidRPr="00003332" w:rsidRDefault="00931E69" w:rsidP="00931E69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t>Cash Balances as of</w:t>
      </w:r>
      <w:r w:rsidR="00960AF2" w:rsidRPr="00003332">
        <w:rPr>
          <w:rFonts w:ascii="Arial" w:hAnsi="Arial" w:cs="Arial"/>
          <w:b/>
          <w:bCs/>
          <w:sz w:val="24"/>
          <w:szCs w:val="24"/>
        </w:rPr>
        <w:t xml:space="preserve"> 24/03/2025</w:t>
      </w:r>
      <w:r w:rsidRPr="00003332">
        <w:rPr>
          <w:rFonts w:ascii="Arial" w:hAnsi="Arial" w:cs="Arial"/>
          <w:b/>
          <w:bCs/>
          <w:sz w:val="24"/>
          <w:szCs w:val="24"/>
        </w:rPr>
        <w:t xml:space="preserve"> :</w:t>
      </w:r>
    </w:p>
    <w:p w14:paraId="4A98FFD9" w14:textId="440A15E2" w:rsidR="00931E69" w:rsidRPr="00003332" w:rsidRDefault="00931E69" w:rsidP="00931E69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sz w:val="24"/>
          <w:szCs w:val="24"/>
        </w:rPr>
        <w:t xml:space="preserve">Treasures Account: </w:t>
      </w:r>
      <w:r w:rsidR="00846886" w:rsidRPr="00003332">
        <w:rPr>
          <w:rFonts w:ascii="Arial" w:hAnsi="Arial" w:cs="Arial"/>
          <w:sz w:val="24"/>
          <w:szCs w:val="24"/>
        </w:rPr>
        <w:t>492.19</w:t>
      </w:r>
    </w:p>
    <w:p w14:paraId="55A807E1" w14:textId="5239F20A" w:rsidR="00931E69" w:rsidRPr="00003332" w:rsidRDefault="000E2B35" w:rsidP="00931E69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sz w:val="24"/>
          <w:szCs w:val="24"/>
        </w:rPr>
        <w:t>Commercial Instant Access Account</w:t>
      </w:r>
      <w:r w:rsidR="00931E69" w:rsidRPr="00003332">
        <w:rPr>
          <w:rFonts w:ascii="Arial" w:hAnsi="Arial" w:cs="Arial"/>
          <w:sz w:val="24"/>
          <w:szCs w:val="24"/>
        </w:rPr>
        <w:t xml:space="preserve">: </w:t>
      </w:r>
      <w:r w:rsidR="00846886" w:rsidRPr="00003332">
        <w:rPr>
          <w:rFonts w:ascii="Arial" w:hAnsi="Arial" w:cs="Arial"/>
          <w:sz w:val="24"/>
          <w:szCs w:val="24"/>
        </w:rPr>
        <w:t>10.739.23</w:t>
      </w:r>
    </w:p>
    <w:p w14:paraId="2A43274B" w14:textId="235F9DBC" w:rsidR="00931E69" w:rsidRPr="00003332" w:rsidRDefault="00931E69" w:rsidP="00931E69">
      <w:pPr>
        <w:numPr>
          <w:ilvl w:val="2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sz w:val="24"/>
          <w:szCs w:val="24"/>
        </w:rPr>
        <w:t xml:space="preserve">Cashbook –  </w:t>
      </w:r>
    </w:p>
    <w:p w14:paraId="77665C4F" w14:textId="2CE5403D" w:rsidR="00B33764" w:rsidRPr="00003332" w:rsidRDefault="00931E69" w:rsidP="00B33764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sz w:val="24"/>
          <w:szCs w:val="24"/>
        </w:rPr>
        <w:t>VAT Update –to set a date to do the VAT</w:t>
      </w:r>
    </w:p>
    <w:p w14:paraId="492C056E" w14:textId="48DB21DD" w:rsidR="00003332" w:rsidRPr="00003332" w:rsidRDefault="00003332" w:rsidP="00003332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sz w:val="24"/>
          <w:szCs w:val="24"/>
        </w:rPr>
        <w:t>Approval of Payments (</w:t>
      </w:r>
      <w:r w:rsidRPr="00003332">
        <w:rPr>
          <w:rFonts w:ascii="Arial" w:hAnsi="Arial" w:cs="Arial"/>
          <w:sz w:val="24"/>
          <w:szCs w:val="24"/>
        </w:rPr>
        <w:t>on page 2</w:t>
      </w:r>
      <w:r w:rsidRPr="00003332">
        <w:rPr>
          <w:rFonts w:ascii="Arial" w:hAnsi="Arial" w:cs="Arial"/>
          <w:sz w:val="24"/>
          <w:szCs w:val="24"/>
        </w:rPr>
        <w:t>) – Review and approve the updated schedule of payments.</w:t>
      </w:r>
    </w:p>
    <w:p w14:paraId="571113B1" w14:textId="08A14567" w:rsidR="00846886" w:rsidRPr="00003332" w:rsidRDefault="00846886" w:rsidP="00B33764">
      <w:pPr>
        <w:pStyle w:val="ListParagraph"/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sz w:val="24"/>
          <w:szCs w:val="24"/>
        </w:rPr>
        <w:t>Council to discuss moving a set amount from the</w:t>
      </w:r>
      <w:r w:rsidR="000E2B35" w:rsidRPr="00003332">
        <w:rPr>
          <w:rFonts w:ascii="Arial" w:hAnsi="Arial" w:cs="Arial"/>
          <w:sz w:val="24"/>
          <w:szCs w:val="24"/>
        </w:rPr>
        <w:t xml:space="preserve"> Instant Access account to the Community account, large payments re defib and </w:t>
      </w:r>
      <w:r w:rsidR="005522EF" w:rsidRPr="00003332">
        <w:rPr>
          <w:rFonts w:ascii="Arial" w:hAnsi="Arial" w:cs="Arial"/>
          <w:sz w:val="24"/>
          <w:szCs w:val="24"/>
        </w:rPr>
        <w:t>fence, Clerk suggests £500 to make sure payments are covered till the precept comes in</w:t>
      </w:r>
    </w:p>
    <w:tbl>
      <w:tblPr>
        <w:tblStyle w:val="TableGrid"/>
        <w:tblpPr w:leftFromText="180" w:rightFromText="180" w:vertAnchor="text" w:horzAnchor="page" w:tblpX="1" w:tblpY="-859"/>
        <w:tblW w:w="11460" w:type="dxa"/>
        <w:tblLook w:val="04A0" w:firstRow="1" w:lastRow="0" w:firstColumn="1" w:lastColumn="0" w:noHBand="0" w:noVBand="1"/>
      </w:tblPr>
      <w:tblGrid>
        <w:gridCol w:w="3191"/>
        <w:gridCol w:w="2363"/>
        <w:gridCol w:w="2846"/>
        <w:gridCol w:w="3060"/>
      </w:tblGrid>
      <w:tr w:rsidR="00EB3C87" w:rsidRPr="00003332" w14:paraId="52096407" w14:textId="77777777" w:rsidTr="006C4205">
        <w:trPr>
          <w:trHeight w:val="3"/>
        </w:trPr>
        <w:tc>
          <w:tcPr>
            <w:tcW w:w="3191" w:type="dxa"/>
          </w:tcPr>
          <w:p w14:paraId="330D7673" w14:textId="77777777" w:rsidR="00EB3C87" w:rsidRPr="00003332" w:rsidRDefault="00EB3C87" w:rsidP="004E3110">
            <w:pPr>
              <w:spacing w:line="276" w:lineRule="auto"/>
              <w:ind w:left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332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Invoice Name</w:t>
            </w:r>
          </w:p>
        </w:tc>
        <w:tc>
          <w:tcPr>
            <w:tcW w:w="2363" w:type="dxa"/>
          </w:tcPr>
          <w:p w14:paraId="2685F006" w14:textId="77777777" w:rsidR="00EB3C87" w:rsidRPr="00003332" w:rsidRDefault="00EB3C87" w:rsidP="004E3110">
            <w:pPr>
              <w:spacing w:line="276" w:lineRule="auto"/>
              <w:ind w:left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332">
              <w:rPr>
                <w:rFonts w:ascii="Arial" w:hAnsi="Arial" w:cs="Arial"/>
                <w:b/>
                <w:bCs/>
                <w:sz w:val="24"/>
                <w:szCs w:val="24"/>
              </w:rPr>
              <w:t>Invoice Amount</w:t>
            </w:r>
          </w:p>
        </w:tc>
        <w:tc>
          <w:tcPr>
            <w:tcW w:w="2846" w:type="dxa"/>
          </w:tcPr>
          <w:p w14:paraId="7B55CC46" w14:textId="77777777" w:rsidR="00EB3C87" w:rsidRPr="00003332" w:rsidRDefault="00EB3C87" w:rsidP="004E3110">
            <w:pPr>
              <w:spacing w:line="276" w:lineRule="auto"/>
              <w:ind w:left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332">
              <w:rPr>
                <w:rFonts w:ascii="Arial" w:hAnsi="Arial" w:cs="Arial"/>
                <w:b/>
                <w:bCs/>
                <w:sz w:val="24"/>
                <w:szCs w:val="24"/>
              </w:rPr>
              <w:t>To be paid on (or paid when)</w:t>
            </w:r>
          </w:p>
        </w:tc>
        <w:tc>
          <w:tcPr>
            <w:tcW w:w="3060" w:type="dxa"/>
          </w:tcPr>
          <w:p w14:paraId="258A9F2E" w14:textId="77777777" w:rsidR="00EB3C87" w:rsidRPr="00003332" w:rsidRDefault="00EB3C87" w:rsidP="004E3110">
            <w:pPr>
              <w:spacing w:line="276" w:lineRule="auto"/>
              <w:ind w:left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332">
              <w:rPr>
                <w:rFonts w:ascii="Arial" w:hAnsi="Arial" w:cs="Arial"/>
                <w:b/>
                <w:bCs/>
                <w:sz w:val="24"/>
                <w:szCs w:val="24"/>
              </w:rPr>
              <w:t>Signed by</w:t>
            </w:r>
          </w:p>
        </w:tc>
      </w:tr>
      <w:tr w:rsidR="00EB3C87" w:rsidRPr="00003332" w14:paraId="38C53725" w14:textId="77777777" w:rsidTr="006C4205">
        <w:trPr>
          <w:trHeight w:val="3"/>
        </w:trPr>
        <w:tc>
          <w:tcPr>
            <w:tcW w:w="3191" w:type="dxa"/>
          </w:tcPr>
          <w:p w14:paraId="4D4F42D9" w14:textId="77777777" w:rsidR="00EB3C87" w:rsidRPr="00003332" w:rsidRDefault="00EB3C87" w:rsidP="004E3110">
            <w:pPr>
              <w:spacing w:line="276" w:lineRule="auto"/>
              <w:ind w:left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003332">
              <w:rPr>
                <w:rFonts w:ascii="Arial" w:hAnsi="Arial" w:cs="Arial"/>
                <w:b/>
                <w:bCs/>
                <w:sz w:val="24"/>
                <w:szCs w:val="24"/>
              </w:rPr>
              <w:t>Intermedical</w:t>
            </w:r>
            <w:proofErr w:type="spellEnd"/>
            <w:r w:rsidRPr="000033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Defib Battery</w:t>
            </w:r>
          </w:p>
        </w:tc>
        <w:tc>
          <w:tcPr>
            <w:tcW w:w="2363" w:type="dxa"/>
          </w:tcPr>
          <w:p w14:paraId="74C464A8" w14:textId="77777777" w:rsidR="00EB3C87" w:rsidRPr="00003332" w:rsidRDefault="00EB3C87" w:rsidP="004E3110">
            <w:pPr>
              <w:spacing w:line="276" w:lineRule="auto"/>
              <w:ind w:left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3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334.80 </w:t>
            </w:r>
          </w:p>
        </w:tc>
        <w:tc>
          <w:tcPr>
            <w:tcW w:w="2846" w:type="dxa"/>
          </w:tcPr>
          <w:p w14:paraId="2D567B77" w14:textId="77777777" w:rsidR="00EB3C87" w:rsidRPr="00003332" w:rsidRDefault="00EB3C87" w:rsidP="004E3110">
            <w:pPr>
              <w:spacing w:line="276" w:lineRule="auto"/>
              <w:ind w:left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332">
              <w:rPr>
                <w:rFonts w:ascii="Arial" w:hAnsi="Arial" w:cs="Arial"/>
                <w:b/>
                <w:bCs/>
                <w:sz w:val="24"/>
                <w:szCs w:val="24"/>
              </w:rPr>
              <w:t>Paid 04.03.2025</w:t>
            </w:r>
          </w:p>
        </w:tc>
        <w:tc>
          <w:tcPr>
            <w:tcW w:w="3060" w:type="dxa"/>
          </w:tcPr>
          <w:p w14:paraId="69CB5693" w14:textId="77777777" w:rsidR="00EB3C87" w:rsidRPr="00003332" w:rsidRDefault="00EB3C87" w:rsidP="004E3110">
            <w:pPr>
              <w:spacing w:line="276" w:lineRule="auto"/>
              <w:ind w:left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332">
              <w:rPr>
                <w:rFonts w:ascii="Arial" w:hAnsi="Arial" w:cs="Arial"/>
                <w:b/>
                <w:bCs/>
                <w:sz w:val="24"/>
                <w:szCs w:val="24"/>
              </w:rPr>
              <w:t>Agreed by council via email as emergency, signed today by</w:t>
            </w:r>
          </w:p>
        </w:tc>
      </w:tr>
      <w:tr w:rsidR="00EB3C87" w:rsidRPr="00003332" w14:paraId="621494C5" w14:textId="77777777" w:rsidTr="006C4205">
        <w:trPr>
          <w:trHeight w:val="3"/>
        </w:trPr>
        <w:tc>
          <w:tcPr>
            <w:tcW w:w="3191" w:type="dxa"/>
          </w:tcPr>
          <w:p w14:paraId="00E155F2" w14:textId="77777777" w:rsidR="00EB3C87" w:rsidRPr="00003332" w:rsidRDefault="00EB3C87" w:rsidP="004E3110">
            <w:pPr>
              <w:spacing w:line="276" w:lineRule="auto"/>
              <w:ind w:left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332">
              <w:rPr>
                <w:rFonts w:ascii="Arial" w:hAnsi="Arial" w:cs="Arial"/>
                <w:b/>
                <w:bCs/>
                <w:sz w:val="24"/>
                <w:szCs w:val="24"/>
              </w:rPr>
              <w:t>Clerk salary and admin payment</w:t>
            </w:r>
          </w:p>
        </w:tc>
        <w:tc>
          <w:tcPr>
            <w:tcW w:w="2363" w:type="dxa"/>
          </w:tcPr>
          <w:p w14:paraId="5FAACDAC" w14:textId="77777777" w:rsidR="00EB3C87" w:rsidRPr="00003332" w:rsidRDefault="00EB3C87" w:rsidP="004E3110">
            <w:pPr>
              <w:spacing w:line="276" w:lineRule="auto"/>
              <w:ind w:left="28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846" w:type="dxa"/>
          </w:tcPr>
          <w:p w14:paraId="36A1387F" w14:textId="77777777" w:rsidR="00EB3C87" w:rsidRPr="00003332" w:rsidRDefault="00EB3C87" w:rsidP="004E3110">
            <w:pPr>
              <w:spacing w:line="276" w:lineRule="auto"/>
              <w:ind w:left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332">
              <w:rPr>
                <w:rFonts w:ascii="Arial" w:hAnsi="Arial" w:cs="Arial"/>
                <w:b/>
                <w:bCs/>
                <w:sz w:val="24"/>
                <w:szCs w:val="24"/>
              </w:rPr>
              <w:t>26/02/2025</w:t>
            </w:r>
          </w:p>
        </w:tc>
        <w:tc>
          <w:tcPr>
            <w:tcW w:w="3060" w:type="dxa"/>
          </w:tcPr>
          <w:p w14:paraId="62012C7D" w14:textId="77777777" w:rsidR="00EB3C87" w:rsidRPr="00003332" w:rsidRDefault="00EB3C87" w:rsidP="004E3110">
            <w:pPr>
              <w:spacing w:line="276" w:lineRule="auto"/>
              <w:ind w:left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33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Timesheet </w:t>
            </w:r>
          </w:p>
        </w:tc>
      </w:tr>
      <w:tr w:rsidR="00EB3C87" w:rsidRPr="00003332" w14:paraId="0957B5DC" w14:textId="77777777" w:rsidTr="006C4205">
        <w:trPr>
          <w:trHeight w:val="3"/>
        </w:trPr>
        <w:tc>
          <w:tcPr>
            <w:tcW w:w="3191" w:type="dxa"/>
          </w:tcPr>
          <w:p w14:paraId="4A9C2FD8" w14:textId="77777777" w:rsidR="00EB3C87" w:rsidRPr="00003332" w:rsidRDefault="00EB3C87" w:rsidP="004E3110">
            <w:pPr>
              <w:spacing w:line="276" w:lineRule="auto"/>
              <w:ind w:left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332">
              <w:rPr>
                <w:rFonts w:ascii="Arial" w:hAnsi="Arial" w:cs="Arial"/>
                <w:b/>
                <w:bCs/>
                <w:sz w:val="24"/>
                <w:szCs w:val="24"/>
              </w:rPr>
              <w:t>Lloyds bank service charge for community account</w:t>
            </w:r>
          </w:p>
        </w:tc>
        <w:tc>
          <w:tcPr>
            <w:tcW w:w="2363" w:type="dxa"/>
          </w:tcPr>
          <w:p w14:paraId="64E448FC" w14:textId="77777777" w:rsidR="00EB3C87" w:rsidRPr="00003332" w:rsidRDefault="00EB3C87" w:rsidP="004E3110">
            <w:pPr>
              <w:spacing w:line="276" w:lineRule="auto"/>
              <w:ind w:left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332">
              <w:rPr>
                <w:rFonts w:ascii="Arial" w:hAnsi="Arial" w:cs="Arial"/>
                <w:b/>
                <w:bCs/>
                <w:sz w:val="24"/>
                <w:szCs w:val="24"/>
              </w:rPr>
              <w:t>£4.25</w:t>
            </w:r>
          </w:p>
        </w:tc>
        <w:tc>
          <w:tcPr>
            <w:tcW w:w="2846" w:type="dxa"/>
          </w:tcPr>
          <w:p w14:paraId="24D0CB62" w14:textId="77777777" w:rsidR="00EB3C87" w:rsidRPr="00003332" w:rsidRDefault="00EB3C87" w:rsidP="004E3110">
            <w:pPr>
              <w:spacing w:line="276" w:lineRule="auto"/>
              <w:ind w:left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332">
              <w:rPr>
                <w:rFonts w:ascii="Arial" w:hAnsi="Arial" w:cs="Arial"/>
                <w:b/>
                <w:bCs/>
                <w:sz w:val="24"/>
                <w:szCs w:val="24"/>
              </w:rPr>
              <w:t>18/03/2025 DD</w:t>
            </w:r>
          </w:p>
        </w:tc>
        <w:tc>
          <w:tcPr>
            <w:tcW w:w="3060" w:type="dxa"/>
          </w:tcPr>
          <w:p w14:paraId="79172E4A" w14:textId="77777777" w:rsidR="00EB3C87" w:rsidRPr="00003332" w:rsidRDefault="00EB3C87" w:rsidP="004E3110">
            <w:pPr>
              <w:spacing w:line="276" w:lineRule="auto"/>
              <w:ind w:left="28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B3C87" w:rsidRPr="00003332" w14:paraId="5400CCBE" w14:textId="77777777" w:rsidTr="006C4205">
        <w:trPr>
          <w:trHeight w:val="3"/>
        </w:trPr>
        <w:tc>
          <w:tcPr>
            <w:tcW w:w="3191" w:type="dxa"/>
          </w:tcPr>
          <w:p w14:paraId="04E87ED5" w14:textId="77777777" w:rsidR="00EB3C87" w:rsidRPr="00003332" w:rsidRDefault="00EB3C87" w:rsidP="004E3110">
            <w:pPr>
              <w:spacing w:line="276" w:lineRule="auto"/>
              <w:ind w:left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332">
              <w:rPr>
                <w:rFonts w:ascii="Arial" w:hAnsi="Arial" w:cs="Arial"/>
                <w:b/>
                <w:bCs/>
                <w:sz w:val="24"/>
                <w:szCs w:val="24"/>
              </w:rPr>
              <w:t>Zen Internet (final payment)</w:t>
            </w:r>
          </w:p>
        </w:tc>
        <w:tc>
          <w:tcPr>
            <w:tcW w:w="2363" w:type="dxa"/>
          </w:tcPr>
          <w:p w14:paraId="665676E9" w14:textId="77777777" w:rsidR="00EB3C87" w:rsidRPr="00003332" w:rsidRDefault="00EB3C87" w:rsidP="004E3110">
            <w:pPr>
              <w:spacing w:line="276" w:lineRule="auto"/>
              <w:ind w:left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332">
              <w:rPr>
                <w:rFonts w:ascii="Arial" w:hAnsi="Arial" w:cs="Arial"/>
                <w:b/>
                <w:bCs/>
                <w:sz w:val="24"/>
                <w:szCs w:val="24"/>
              </w:rPr>
              <w:t>£8.39</w:t>
            </w:r>
          </w:p>
        </w:tc>
        <w:tc>
          <w:tcPr>
            <w:tcW w:w="2846" w:type="dxa"/>
          </w:tcPr>
          <w:p w14:paraId="1E1CB811" w14:textId="77777777" w:rsidR="00EB3C87" w:rsidRPr="00003332" w:rsidRDefault="00EB3C87" w:rsidP="004E3110">
            <w:pPr>
              <w:spacing w:line="276" w:lineRule="auto"/>
              <w:ind w:left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332">
              <w:rPr>
                <w:rFonts w:ascii="Arial" w:hAnsi="Arial" w:cs="Arial"/>
                <w:b/>
                <w:bCs/>
                <w:sz w:val="24"/>
                <w:szCs w:val="24"/>
              </w:rPr>
              <w:t>DD 12/03/2025</w:t>
            </w:r>
          </w:p>
        </w:tc>
        <w:tc>
          <w:tcPr>
            <w:tcW w:w="3060" w:type="dxa"/>
          </w:tcPr>
          <w:p w14:paraId="4ECE1B79" w14:textId="77777777" w:rsidR="00EB3C87" w:rsidRPr="00003332" w:rsidRDefault="00EB3C87" w:rsidP="004E3110">
            <w:pPr>
              <w:spacing w:line="276" w:lineRule="auto"/>
              <w:ind w:left="28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EB3C87" w:rsidRPr="00003332" w14:paraId="34104F6F" w14:textId="77777777" w:rsidTr="006C4205">
        <w:trPr>
          <w:trHeight w:val="3"/>
        </w:trPr>
        <w:tc>
          <w:tcPr>
            <w:tcW w:w="3191" w:type="dxa"/>
          </w:tcPr>
          <w:p w14:paraId="3DBB826B" w14:textId="77777777" w:rsidR="00EB3C87" w:rsidRPr="00003332" w:rsidRDefault="00EB3C87" w:rsidP="004E3110">
            <w:pPr>
              <w:spacing w:line="276" w:lineRule="auto"/>
              <w:ind w:left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332">
              <w:rPr>
                <w:rFonts w:ascii="Arial" w:hAnsi="Arial" w:cs="Arial"/>
                <w:b/>
                <w:bCs/>
                <w:sz w:val="24"/>
                <w:szCs w:val="24"/>
              </w:rPr>
              <w:t>New Fence Payment to Tim Goode</w:t>
            </w:r>
          </w:p>
        </w:tc>
        <w:tc>
          <w:tcPr>
            <w:tcW w:w="2363" w:type="dxa"/>
          </w:tcPr>
          <w:p w14:paraId="5D872434" w14:textId="77777777" w:rsidR="00EB3C87" w:rsidRPr="00003332" w:rsidRDefault="00EB3C87" w:rsidP="004E3110">
            <w:pPr>
              <w:spacing w:line="276" w:lineRule="auto"/>
              <w:ind w:left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332">
              <w:rPr>
                <w:rFonts w:ascii="Arial" w:hAnsi="Arial" w:cs="Arial"/>
                <w:b/>
                <w:bCs/>
                <w:sz w:val="24"/>
                <w:szCs w:val="24"/>
              </w:rPr>
              <w:t>£940.0</w:t>
            </w:r>
          </w:p>
        </w:tc>
        <w:tc>
          <w:tcPr>
            <w:tcW w:w="2846" w:type="dxa"/>
          </w:tcPr>
          <w:p w14:paraId="2484B6DC" w14:textId="77777777" w:rsidR="00EB3C87" w:rsidRPr="00003332" w:rsidRDefault="00EB3C87" w:rsidP="004E3110">
            <w:pPr>
              <w:spacing w:line="276" w:lineRule="auto"/>
              <w:ind w:left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332">
              <w:rPr>
                <w:rFonts w:ascii="Arial" w:hAnsi="Arial" w:cs="Arial"/>
                <w:b/>
                <w:bCs/>
                <w:sz w:val="24"/>
                <w:szCs w:val="24"/>
              </w:rPr>
              <w:t>26/02/2025</w:t>
            </w:r>
          </w:p>
        </w:tc>
        <w:tc>
          <w:tcPr>
            <w:tcW w:w="3060" w:type="dxa"/>
          </w:tcPr>
          <w:p w14:paraId="1267D2D7" w14:textId="77777777" w:rsidR="00EB3C87" w:rsidRPr="00003332" w:rsidRDefault="00EB3C87" w:rsidP="004E3110">
            <w:pPr>
              <w:spacing w:line="276" w:lineRule="auto"/>
              <w:ind w:left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332">
              <w:rPr>
                <w:rFonts w:ascii="Arial" w:hAnsi="Arial" w:cs="Arial"/>
                <w:b/>
                <w:bCs/>
                <w:sz w:val="24"/>
                <w:szCs w:val="24"/>
              </w:rPr>
              <w:t>Payment agreed previous meeting</w:t>
            </w:r>
          </w:p>
        </w:tc>
      </w:tr>
      <w:tr w:rsidR="00EB3C87" w:rsidRPr="00003332" w14:paraId="2659FA74" w14:textId="77777777" w:rsidTr="006C4205">
        <w:trPr>
          <w:trHeight w:val="3"/>
        </w:trPr>
        <w:tc>
          <w:tcPr>
            <w:tcW w:w="3191" w:type="dxa"/>
          </w:tcPr>
          <w:p w14:paraId="70C41A2E" w14:textId="77777777" w:rsidR="00EB3C87" w:rsidRPr="00003332" w:rsidRDefault="00EB3C87" w:rsidP="004E3110">
            <w:pPr>
              <w:spacing w:line="276" w:lineRule="auto"/>
              <w:ind w:left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332">
              <w:rPr>
                <w:rFonts w:ascii="Arial" w:hAnsi="Arial" w:cs="Arial"/>
                <w:b/>
                <w:bCs/>
                <w:sz w:val="24"/>
                <w:szCs w:val="24"/>
              </w:rPr>
              <w:t>Zen Internet</w:t>
            </w:r>
          </w:p>
        </w:tc>
        <w:tc>
          <w:tcPr>
            <w:tcW w:w="2363" w:type="dxa"/>
          </w:tcPr>
          <w:p w14:paraId="2E2D5424" w14:textId="77777777" w:rsidR="00EB3C87" w:rsidRPr="00003332" w:rsidRDefault="00EB3C87" w:rsidP="004E3110">
            <w:pPr>
              <w:spacing w:line="276" w:lineRule="auto"/>
              <w:ind w:left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332">
              <w:rPr>
                <w:rFonts w:ascii="Arial" w:hAnsi="Arial" w:cs="Arial"/>
                <w:b/>
                <w:bCs/>
                <w:sz w:val="24"/>
                <w:szCs w:val="24"/>
              </w:rPr>
              <w:t>£8.39</w:t>
            </w:r>
          </w:p>
        </w:tc>
        <w:tc>
          <w:tcPr>
            <w:tcW w:w="2846" w:type="dxa"/>
          </w:tcPr>
          <w:p w14:paraId="1C01C59E" w14:textId="77777777" w:rsidR="00EB3C87" w:rsidRPr="00003332" w:rsidRDefault="00EB3C87" w:rsidP="004E3110">
            <w:pPr>
              <w:spacing w:line="276" w:lineRule="auto"/>
              <w:ind w:left="284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3332">
              <w:rPr>
                <w:rFonts w:ascii="Arial" w:hAnsi="Arial" w:cs="Arial"/>
                <w:b/>
                <w:bCs/>
                <w:sz w:val="24"/>
                <w:szCs w:val="24"/>
              </w:rPr>
              <w:t>10.02.2025 DD</w:t>
            </w:r>
          </w:p>
        </w:tc>
        <w:tc>
          <w:tcPr>
            <w:tcW w:w="3060" w:type="dxa"/>
          </w:tcPr>
          <w:p w14:paraId="0B06FE64" w14:textId="77777777" w:rsidR="00EB3C87" w:rsidRPr="00003332" w:rsidRDefault="00EB3C87" w:rsidP="004E3110">
            <w:pPr>
              <w:spacing w:line="276" w:lineRule="auto"/>
              <w:ind w:left="284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7D8F15E6" w14:textId="77777777" w:rsidR="00EB3C87" w:rsidRPr="00003332" w:rsidRDefault="00EB3C87" w:rsidP="00EB3C87">
      <w:pPr>
        <w:ind w:left="1080"/>
        <w:rPr>
          <w:rFonts w:ascii="Arial" w:hAnsi="Arial" w:cs="Arial"/>
          <w:sz w:val="24"/>
          <w:szCs w:val="24"/>
        </w:rPr>
      </w:pPr>
    </w:p>
    <w:p w14:paraId="033CB172" w14:textId="0CCA47C7" w:rsidR="00B03A96" w:rsidRPr="00003332" w:rsidRDefault="00B03A96" w:rsidP="00B03A96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03332">
        <w:rPr>
          <w:rFonts w:ascii="Arial" w:hAnsi="Arial" w:cs="Arial"/>
          <w:b/>
          <w:sz w:val="24"/>
          <w:szCs w:val="24"/>
        </w:rPr>
        <w:t>POLICIES TO BE REVIEWED AND AGREED</w:t>
      </w:r>
      <w:r w:rsidR="00E36C21" w:rsidRPr="00003332">
        <w:rPr>
          <w:rFonts w:ascii="Arial" w:hAnsi="Arial" w:cs="Arial"/>
          <w:b/>
          <w:sz w:val="24"/>
          <w:szCs w:val="24"/>
        </w:rPr>
        <w:t xml:space="preserve">, </w:t>
      </w:r>
      <w:r w:rsidR="0052271D" w:rsidRPr="00003332">
        <w:rPr>
          <w:rFonts w:ascii="Arial" w:hAnsi="Arial" w:cs="Arial"/>
          <w:b/>
          <w:sz w:val="24"/>
          <w:szCs w:val="24"/>
        </w:rPr>
        <w:t xml:space="preserve">previously agreed in April 2024 however there is no meeting in April due to dates being moved, council agree to review them </w:t>
      </w:r>
      <w:r w:rsidR="00041F21" w:rsidRPr="00003332">
        <w:rPr>
          <w:rFonts w:ascii="Arial" w:hAnsi="Arial" w:cs="Arial"/>
          <w:b/>
          <w:sz w:val="24"/>
          <w:szCs w:val="24"/>
        </w:rPr>
        <w:t>now</w:t>
      </w:r>
      <w:r w:rsidR="00D77E4E" w:rsidRPr="00003332">
        <w:rPr>
          <w:rFonts w:ascii="Arial" w:hAnsi="Arial" w:cs="Arial"/>
          <w:b/>
          <w:sz w:val="24"/>
          <w:szCs w:val="24"/>
        </w:rPr>
        <w:t xml:space="preserve"> as May too late</w:t>
      </w:r>
    </w:p>
    <w:p w14:paraId="4A7003AF" w14:textId="77777777" w:rsidR="00B03A96" w:rsidRPr="00003332" w:rsidRDefault="00B03A96" w:rsidP="00B03A96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03332">
        <w:rPr>
          <w:rFonts w:ascii="Arial" w:hAnsi="Arial" w:cs="Arial"/>
          <w:b/>
          <w:sz w:val="24"/>
          <w:szCs w:val="24"/>
        </w:rPr>
        <w:t>Standing Orders</w:t>
      </w:r>
    </w:p>
    <w:p w14:paraId="464A1CEE" w14:textId="313B6027" w:rsidR="00B03A96" w:rsidRPr="00003332" w:rsidRDefault="00B03A96" w:rsidP="00B03A96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03332">
        <w:rPr>
          <w:rFonts w:ascii="Arial" w:hAnsi="Arial" w:cs="Arial"/>
          <w:b/>
          <w:sz w:val="24"/>
          <w:szCs w:val="24"/>
        </w:rPr>
        <w:t>Financial Regulations</w:t>
      </w:r>
      <w:r w:rsidR="00D77E4E" w:rsidRPr="00003332">
        <w:rPr>
          <w:rFonts w:ascii="Arial" w:hAnsi="Arial" w:cs="Arial"/>
          <w:b/>
          <w:sz w:val="24"/>
          <w:szCs w:val="24"/>
        </w:rPr>
        <w:t xml:space="preserve"> </w:t>
      </w:r>
      <w:r w:rsidR="00D77E4E" w:rsidRPr="00003332">
        <w:rPr>
          <w:rFonts w:ascii="Arial" w:hAnsi="Arial" w:cs="Arial"/>
          <w:bCs/>
          <w:sz w:val="24"/>
          <w:szCs w:val="24"/>
        </w:rPr>
        <w:t>(reviewed at previous meetings also)</w:t>
      </w:r>
    </w:p>
    <w:p w14:paraId="2444A477" w14:textId="77777777" w:rsidR="00B03A96" w:rsidRPr="00003332" w:rsidRDefault="00B03A96" w:rsidP="00B03A96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03332">
        <w:rPr>
          <w:rFonts w:ascii="Arial" w:hAnsi="Arial" w:cs="Arial"/>
          <w:b/>
          <w:sz w:val="24"/>
          <w:szCs w:val="24"/>
        </w:rPr>
        <w:t>Code of Conduct</w:t>
      </w:r>
    </w:p>
    <w:p w14:paraId="78662013" w14:textId="77777777" w:rsidR="00B03A96" w:rsidRPr="00003332" w:rsidRDefault="00B03A96" w:rsidP="00B03A96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03332">
        <w:rPr>
          <w:rFonts w:ascii="Arial" w:hAnsi="Arial" w:cs="Arial"/>
          <w:b/>
          <w:sz w:val="24"/>
          <w:szCs w:val="24"/>
        </w:rPr>
        <w:t>Publication Scheme</w:t>
      </w:r>
    </w:p>
    <w:p w14:paraId="00E9779C" w14:textId="77777777" w:rsidR="00B03A96" w:rsidRPr="00003332" w:rsidRDefault="00B03A96" w:rsidP="00B03A96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03332">
        <w:rPr>
          <w:rFonts w:ascii="Arial" w:hAnsi="Arial" w:cs="Arial"/>
          <w:b/>
          <w:sz w:val="24"/>
          <w:szCs w:val="24"/>
        </w:rPr>
        <w:t>Data Protection Policy</w:t>
      </w:r>
    </w:p>
    <w:p w14:paraId="179E5525" w14:textId="77777777" w:rsidR="00B03A96" w:rsidRPr="00003332" w:rsidRDefault="00B03A96" w:rsidP="00B03A96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03332">
        <w:rPr>
          <w:rFonts w:ascii="Arial" w:hAnsi="Arial" w:cs="Arial"/>
          <w:b/>
          <w:sz w:val="24"/>
          <w:szCs w:val="24"/>
        </w:rPr>
        <w:t>Equality and Diversity Policy</w:t>
      </w:r>
    </w:p>
    <w:p w14:paraId="30352C22" w14:textId="77777777" w:rsidR="00B03A96" w:rsidRPr="00003332" w:rsidRDefault="00B03A96" w:rsidP="00B03A96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03332">
        <w:rPr>
          <w:rFonts w:ascii="Arial" w:hAnsi="Arial" w:cs="Arial"/>
          <w:b/>
          <w:sz w:val="24"/>
          <w:szCs w:val="24"/>
        </w:rPr>
        <w:t>Grievances Policy</w:t>
      </w:r>
    </w:p>
    <w:p w14:paraId="02EAE278" w14:textId="77777777" w:rsidR="00B03A96" w:rsidRPr="00003332" w:rsidRDefault="00B03A96" w:rsidP="00B03A96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03332">
        <w:rPr>
          <w:rFonts w:ascii="Arial" w:hAnsi="Arial" w:cs="Arial"/>
          <w:b/>
          <w:sz w:val="24"/>
          <w:szCs w:val="24"/>
        </w:rPr>
        <w:t>REGSITERS TO BE REVIEWED AND AGREED –</w:t>
      </w:r>
    </w:p>
    <w:p w14:paraId="07FEC3B7" w14:textId="52460853" w:rsidR="00B03A96" w:rsidRPr="00003332" w:rsidRDefault="00B03A96" w:rsidP="00B03A96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03332">
        <w:rPr>
          <w:rFonts w:ascii="Arial" w:hAnsi="Arial" w:cs="Arial"/>
          <w:b/>
          <w:sz w:val="24"/>
          <w:szCs w:val="24"/>
        </w:rPr>
        <w:t>Asset Register 202</w:t>
      </w:r>
      <w:r w:rsidR="00041F21" w:rsidRPr="00003332">
        <w:rPr>
          <w:rFonts w:ascii="Arial" w:hAnsi="Arial" w:cs="Arial"/>
          <w:b/>
          <w:sz w:val="24"/>
          <w:szCs w:val="24"/>
        </w:rPr>
        <w:t xml:space="preserve">5 </w:t>
      </w:r>
      <w:r w:rsidRPr="00003332">
        <w:rPr>
          <w:rFonts w:ascii="Arial" w:hAnsi="Arial" w:cs="Arial"/>
          <w:b/>
          <w:sz w:val="24"/>
          <w:szCs w:val="24"/>
        </w:rPr>
        <w:t xml:space="preserve"> – </w:t>
      </w:r>
    </w:p>
    <w:p w14:paraId="53A70276" w14:textId="268EE077" w:rsidR="00B03A96" w:rsidRPr="00003332" w:rsidRDefault="00B03A96" w:rsidP="00B03A96">
      <w:pPr>
        <w:pStyle w:val="ListParagraph"/>
        <w:numPr>
          <w:ilvl w:val="1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03332">
        <w:rPr>
          <w:rFonts w:ascii="Arial" w:hAnsi="Arial" w:cs="Arial"/>
          <w:b/>
          <w:sz w:val="24"/>
          <w:szCs w:val="24"/>
        </w:rPr>
        <w:t>Risk Register 202</w:t>
      </w:r>
      <w:r w:rsidR="00041F21" w:rsidRPr="00003332">
        <w:rPr>
          <w:rFonts w:ascii="Arial" w:hAnsi="Arial" w:cs="Arial"/>
          <w:b/>
          <w:sz w:val="24"/>
          <w:szCs w:val="24"/>
        </w:rPr>
        <w:t xml:space="preserve">5 </w:t>
      </w:r>
      <w:r w:rsidRPr="00003332">
        <w:rPr>
          <w:rFonts w:ascii="Arial" w:hAnsi="Arial" w:cs="Arial"/>
          <w:b/>
          <w:sz w:val="24"/>
          <w:szCs w:val="24"/>
        </w:rPr>
        <w:t xml:space="preserve">– </w:t>
      </w:r>
    </w:p>
    <w:p w14:paraId="5C3918B1" w14:textId="77777777" w:rsidR="00B03A96" w:rsidRPr="00003332" w:rsidRDefault="00B03A96" w:rsidP="00B03A96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15751465" w14:textId="656041DD" w:rsidR="00B03A96" w:rsidRPr="00003332" w:rsidRDefault="00B03A96" w:rsidP="00B03A96">
      <w:pPr>
        <w:pStyle w:val="ListParagraph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003332">
        <w:rPr>
          <w:rFonts w:ascii="Arial" w:hAnsi="Arial" w:cs="Arial"/>
          <w:b/>
          <w:sz w:val="24"/>
          <w:szCs w:val="24"/>
        </w:rPr>
        <w:t xml:space="preserve">COUNCIL TO NOTE PFK LITTLEJOHN AUDIT SERVICES CONTINUED FOR THE INTERNAL AGAR/AUDIT </w:t>
      </w:r>
      <w:r w:rsidR="00E36C21" w:rsidRPr="00003332">
        <w:rPr>
          <w:rFonts w:ascii="Arial" w:hAnsi="Arial" w:cs="Arial"/>
          <w:b/>
          <w:sz w:val="24"/>
          <w:szCs w:val="24"/>
        </w:rPr>
        <w:t>2024/2025</w:t>
      </w:r>
      <w:r w:rsidRPr="00003332">
        <w:rPr>
          <w:rFonts w:ascii="Arial" w:hAnsi="Arial" w:cs="Arial"/>
          <w:b/>
          <w:sz w:val="24"/>
          <w:szCs w:val="24"/>
        </w:rPr>
        <w:t xml:space="preserve">- </w:t>
      </w:r>
      <w:r w:rsidRPr="00003332">
        <w:rPr>
          <w:rFonts w:ascii="Arial" w:hAnsi="Arial" w:cs="Arial"/>
          <w:sz w:val="24"/>
          <w:szCs w:val="24"/>
        </w:rPr>
        <w:t xml:space="preserve">Councillors are asked to note that Erlestoke Parish Council’s external auditor has been reappointed by the Smaller Authorities Audit Appointments (SAAA) as PKF Littlejohn LLP. </w:t>
      </w:r>
      <w:r w:rsidR="00E36C21" w:rsidRPr="00003332">
        <w:rPr>
          <w:rFonts w:ascii="Arial" w:hAnsi="Arial" w:cs="Arial"/>
          <w:sz w:val="24"/>
          <w:szCs w:val="24"/>
        </w:rPr>
        <w:t>Clerk has received instruction</w:t>
      </w:r>
      <w:r w:rsidR="009A4F1D" w:rsidRPr="00003332">
        <w:rPr>
          <w:rFonts w:ascii="Arial" w:hAnsi="Arial" w:cs="Arial"/>
          <w:sz w:val="24"/>
          <w:szCs w:val="24"/>
        </w:rPr>
        <w:t>, ongoing</w:t>
      </w:r>
    </w:p>
    <w:p w14:paraId="4F919D55" w14:textId="77777777" w:rsidR="00931E69" w:rsidRPr="00003332" w:rsidRDefault="00931E69" w:rsidP="00931E6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t>Community Infrastructure Levy (CIL)</w:t>
      </w:r>
    </w:p>
    <w:p w14:paraId="5C400FA9" w14:textId="25DDDBA3" w:rsidR="00931E69" w:rsidRPr="00003332" w:rsidRDefault="00931E69" w:rsidP="00931E69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sz w:val="24"/>
          <w:szCs w:val="24"/>
        </w:rPr>
        <w:t>Current CIL balance (£504.85) and potential uses for community projects</w:t>
      </w:r>
      <w:r w:rsidR="003303DB" w:rsidRPr="00003332">
        <w:rPr>
          <w:rFonts w:ascii="Arial" w:hAnsi="Arial" w:cs="Arial"/>
          <w:sz w:val="24"/>
          <w:szCs w:val="24"/>
        </w:rPr>
        <w:t>.</w:t>
      </w:r>
    </w:p>
    <w:p w14:paraId="5E88A861" w14:textId="6D79D499" w:rsidR="007940A2" w:rsidRPr="00003332" w:rsidRDefault="007940A2" w:rsidP="007940A2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lastRenderedPageBreak/>
        <w:t xml:space="preserve">Erlestoke Church Hire – </w:t>
      </w:r>
      <w:r w:rsidRPr="00003332">
        <w:rPr>
          <w:rFonts w:ascii="Arial" w:hAnsi="Arial" w:cs="Arial"/>
          <w:sz w:val="24"/>
          <w:szCs w:val="24"/>
        </w:rPr>
        <w:t xml:space="preserve">Council to review documents and </w:t>
      </w:r>
      <w:r w:rsidR="008510F9" w:rsidRPr="00003332">
        <w:rPr>
          <w:rFonts w:ascii="Arial" w:hAnsi="Arial" w:cs="Arial"/>
          <w:sz w:val="24"/>
          <w:szCs w:val="24"/>
        </w:rPr>
        <w:t xml:space="preserve">agree invoice/payment dates </w:t>
      </w:r>
    </w:p>
    <w:p w14:paraId="20A5BD3C" w14:textId="06427229" w:rsidR="00931E69" w:rsidRPr="00003332" w:rsidRDefault="00931E69" w:rsidP="00931E6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t>Cricket Club –</w:t>
      </w:r>
      <w:r w:rsidR="005F69A2" w:rsidRPr="00003332">
        <w:rPr>
          <w:rFonts w:ascii="Arial" w:hAnsi="Arial" w:cs="Arial"/>
          <w:sz w:val="24"/>
          <w:szCs w:val="24"/>
        </w:rPr>
        <w:t xml:space="preserve"> Ongoing, the clerk has been in contact with Stan </w:t>
      </w:r>
      <w:proofErr w:type="spellStart"/>
      <w:r w:rsidR="005F69A2" w:rsidRPr="00003332">
        <w:rPr>
          <w:rFonts w:ascii="Arial" w:hAnsi="Arial" w:cs="Arial"/>
          <w:sz w:val="24"/>
          <w:szCs w:val="24"/>
        </w:rPr>
        <w:t>Jonik</w:t>
      </w:r>
      <w:proofErr w:type="spellEnd"/>
      <w:r w:rsidR="005F69A2" w:rsidRPr="00003332">
        <w:rPr>
          <w:rFonts w:ascii="Arial" w:hAnsi="Arial" w:cs="Arial"/>
          <w:sz w:val="24"/>
          <w:szCs w:val="24"/>
        </w:rPr>
        <w:t xml:space="preserve"> who has old documents, will be able to look through them after the 26</w:t>
      </w:r>
      <w:r w:rsidR="005F69A2" w:rsidRPr="00003332">
        <w:rPr>
          <w:rFonts w:ascii="Arial" w:hAnsi="Arial" w:cs="Arial"/>
          <w:sz w:val="24"/>
          <w:szCs w:val="24"/>
          <w:vertAlign w:val="superscript"/>
        </w:rPr>
        <w:t>th</w:t>
      </w:r>
      <w:r w:rsidR="005F69A2" w:rsidRPr="00003332">
        <w:rPr>
          <w:rFonts w:ascii="Arial" w:hAnsi="Arial" w:cs="Arial"/>
          <w:sz w:val="24"/>
          <w:szCs w:val="24"/>
        </w:rPr>
        <w:t xml:space="preserve"> March</w:t>
      </w:r>
    </w:p>
    <w:p w14:paraId="2E11380F" w14:textId="6BF1F512" w:rsidR="00C95896" w:rsidRPr="00003332" w:rsidRDefault="00931E69" w:rsidP="005F69A2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t xml:space="preserve">White Gates – </w:t>
      </w:r>
      <w:r w:rsidR="005F69A2" w:rsidRPr="00003332">
        <w:rPr>
          <w:rFonts w:ascii="Arial" w:hAnsi="Arial" w:cs="Arial"/>
          <w:sz w:val="24"/>
          <w:szCs w:val="24"/>
        </w:rPr>
        <w:t>Ongoing</w:t>
      </w:r>
    </w:p>
    <w:p w14:paraId="29917890" w14:textId="2B8F2425" w:rsidR="003303DB" w:rsidRPr="00003332" w:rsidRDefault="00931E69" w:rsidP="00A013D8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t>Litter Issues in the Car Par</w:t>
      </w:r>
      <w:r w:rsidR="005F69A2" w:rsidRPr="00003332">
        <w:rPr>
          <w:rFonts w:ascii="Arial" w:hAnsi="Arial" w:cs="Arial"/>
          <w:b/>
          <w:bCs/>
          <w:sz w:val="24"/>
          <w:szCs w:val="24"/>
        </w:rPr>
        <w:t xml:space="preserve">k – </w:t>
      </w:r>
      <w:r w:rsidR="005F69A2" w:rsidRPr="00003332">
        <w:rPr>
          <w:rFonts w:ascii="Arial" w:hAnsi="Arial" w:cs="Arial"/>
          <w:sz w:val="24"/>
          <w:szCs w:val="24"/>
        </w:rPr>
        <w:t>Clerk has prepared a list of parking options to keep people of the grass, donation box quotes ongoing</w:t>
      </w:r>
    </w:p>
    <w:p w14:paraId="35A9D77C" w14:textId="324C131A" w:rsidR="00931E69" w:rsidRPr="00003332" w:rsidRDefault="00931E69" w:rsidP="00931E6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t xml:space="preserve">S &amp; A Wedding Queries </w:t>
      </w:r>
      <w:r w:rsidR="005F69A2" w:rsidRPr="00003332">
        <w:rPr>
          <w:rFonts w:ascii="Arial" w:hAnsi="Arial" w:cs="Arial"/>
          <w:b/>
          <w:bCs/>
          <w:sz w:val="24"/>
          <w:szCs w:val="24"/>
        </w:rPr>
        <w:t xml:space="preserve">– </w:t>
      </w:r>
      <w:r w:rsidR="005F69A2" w:rsidRPr="00003332">
        <w:rPr>
          <w:rFonts w:ascii="Arial" w:hAnsi="Arial" w:cs="Arial"/>
          <w:sz w:val="24"/>
          <w:szCs w:val="24"/>
        </w:rPr>
        <w:t xml:space="preserve">Insurance company has no issues, to remove from the agenda once noted. </w:t>
      </w:r>
    </w:p>
    <w:p w14:paraId="4FBC8158" w14:textId="449F5E66" w:rsidR="00931E69" w:rsidRPr="00003332" w:rsidRDefault="00931E69" w:rsidP="00931E6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t>Planning Applications (</w:t>
      </w:r>
      <w:r w:rsidRPr="00003332">
        <w:rPr>
          <w:rFonts w:ascii="Arial" w:hAnsi="Arial" w:cs="Arial"/>
          <w:sz w:val="24"/>
          <w:szCs w:val="24"/>
        </w:rPr>
        <w:t>Note: Erlestoke is a conservation area; all tree works require formal application</w:t>
      </w:r>
      <w:r w:rsidR="00D26F67">
        <w:rPr>
          <w:rFonts w:ascii="Arial" w:hAnsi="Arial" w:cs="Arial"/>
          <w:sz w:val="24"/>
          <w:szCs w:val="24"/>
        </w:rPr>
        <w:t>)</w:t>
      </w:r>
    </w:p>
    <w:p w14:paraId="36CDAD07" w14:textId="149E1E25" w:rsidR="00C26465" w:rsidRPr="00003332" w:rsidRDefault="00931E69" w:rsidP="00B854F9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sz w:val="24"/>
          <w:szCs w:val="24"/>
        </w:rPr>
        <w:t>Update on PL/2024/03312 (Erlestoke Prison)</w:t>
      </w:r>
      <w:r w:rsidR="00B854F9" w:rsidRPr="00003332">
        <w:rPr>
          <w:rFonts w:ascii="Arial" w:hAnsi="Arial" w:cs="Arial"/>
          <w:sz w:val="24"/>
          <w:szCs w:val="24"/>
        </w:rPr>
        <w:t xml:space="preserve"> </w:t>
      </w:r>
      <w:r w:rsidR="00C26465" w:rsidRPr="00003332">
        <w:rPr>
          <w:rFonts w:ascii="Arial" w:hAnsi="Arial" w:cs="Arial"/>
          <w:sz w:val="24"/>
          <w:szCs w:val="24"/>
        </w:rPr>
        <w:t>Ongoing, leave on the agenda</w:t>
      </w:r>
    </w:p>
    <w:tbl>
      <w:tblPr>
        <w:tblpPr w:leftFromText="180" w:rightFromText="180" w:vertAnchor="page" w:horzAnchor="margin" w:tblpXSpec="center" w:tblpY="10921"/>
        <w:tblW w:w="1074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9"/>
        <w:gridCol w:w="8710"/>
      </w:tblGrid>
      <w:tr w:rsidR="00F63143" w:rsidRPr="00003332" w14:paraId="57ACDB90" w14:textId="77777777" w:rsidTr="00003332">
        <w:trPr>
          <w:trHeight w:val="268"/>
        </w:trPr>
        <w:tc>
          <w:tcPr>
            <w:tcW w:w="10749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1C758F8" w14:textId="77777777" w:rsidR="00F63143" w:rsidRPr="00003332" w:rsidRDefault="00F63143" w:rsidP="00003332">
            <w:pPr>
              <w:rPr>
                <w:rFonts w:ascii="Arial" w:hAnsi="Arial" w:cs="Arial"/>
                <w:sz w:val="20"/>
                <w:szCs w:val="20"/>
              </w:rPr>
            </w:pPr>
            <w:r w:rsidRPr="00003332">
              <w:rPr>
                <w:rFonts w:ascii="Arial" w:hAnsi="Arial" w:cs="Arial"/>
                <w:b/>
                <w:bCs/>
                <w:sz w:val="20"/>
                <w:szCs w:val="20"/>
              </w:rPr>
              <w:t>Wiltshire Council Planning Consultation Response</w:t>
            </w:r>
          </w:p>
        </w:tc>
      </w:tr>
      <w:tr w:rsidR="00F63143" w:rsidRPr="00003332" w14:paraId="7E08FFF7" w14:textId="77777777" w:rsidTr="00003332">
        <w:trPr>
          <w:trHeight w:val="332"/>
        </w:trPr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D70095F" w14:textId="77777777" w:rsidR="00F63143" w:rsidRPr="00003332" w:rsidRDefault="00F63143" w:rsidP="00003332">
            <w:pPr>
              <w:rPr>
                <w:rFonts w:ascii="Arial" w:hAnsi="Arial" w:cs="Arial"/>
                <w:sz w:val="20"/>
                <w:szCs w:val="20"/>
              </w:rPr>
            </w:pPr>
            <w:r w:rsidRPr="0000333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2434C3" w14:textId="77777777" w:rsidR="00F63143" w:rsidRPr="00003332" w:rsidRDefault="00F63143" w:rsidP="00003332">
            <w:pPr>
              <w:rPr>
                <w:rFonts w:ascii="Arial" w:hAnsi="Arial" w:cs="Arial"/>
                <w:sz w:val="20"/>
                <w:szCs w:val="20"/>
              </w:rPr>
            </w:pPr>
            <w:r w:rsidRPr="00003332">
              <w:rPr>
                <w:rFonts w:ascii="Arial" w:hAnsi="Arial" w:cs="Arial"/>
                <w:b/>
                <w:bCs/>
                <w:sz w:val="20"/>
                <w:szCs w:val="20"/>
              </w:rPr>
              <w:t>Officer's Name: Jonathan James</w:t>
            </w:r>
          </w:p>
        </w:tc>
      </w:tr>
      <w:tr w:rsidR="00F63143" w:rsidRPr="00003332" w14:paraId="4DBC1FE7" w14:textId="77777777" w:rsidTr="00003332">
        <w:trPr>
          <w:trHeight w:val="332"/>
        </w:trPr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50B2EC" w14:textId="77777777" w:rsidR="00F63143" w:rsidRPr="00003332" w:rsidRDefault="00F63143" w:rsidP="00003332">
            <w:pPr>
              <w:rPr>
                <w:rFonts w:ascii="Arial" w:hAnsi="Arial" w:cs="Arial"/>
                <w:sz w:val="20"/>
                <w:szCs w:val="20"/>
              </w:rPr>
            </w:pPr>
            <w:r w:rsidRPr="0000333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4ECDBE1" w14:textId="77777777" w:rsidR="00F63143" w:rsidRPr="00003332" w:rsidRDefault="00F63143" w:rsidP="00003332">
            <w:pPr>
              <w:rPr>
                <w:rFonts w:ascii="Arial" w:hAnsi="Arial" w:cs="Arial"/>
                <w:sz w:val="20"/>
                <w:szCs w:val="20"/>
              </w:rPr>
            </w:pPr>
            <w:r w:rsidRPr="00003332">
              <w:rPr>
                <w:rFonts w:ascii="Arial" w:hAnsi="Arial" w:cs="Arial"/>
                <w:b/>
                <w:bCs/>
                <w:sz w:val="20"/>
                <w:szCs w:val="20"/>
              </w:rPr>
              <w:t>Direct Line: 01225 718512</w:t>
            </w:r>
          </w:p>
        </w:tc>
      </w:tr>
      <w:tr w:rsidR="00F63143" w:rsidRPr="00003332" w14:paraId="009AACAC" w14:textId="77777777" w:rsidTr="00003332">
        <w:trPr>
          <w:trHeight w:val="332"/>
        </w:trPr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20C09A" w14:textId="77777777" w:rsidR="00F63143" w:rsidRPr="00003332" w:rsidRDefault="00F63143" w:rsidP="00003332">
            <w:pPr>
              <w:rPr>
                <w:rFonts w:ascii="Arial" w:hAnsi="Arial" w:cs="Arial"/>
                <w:sz w:val="20"/>
                <w:szCs w:val="20"/>
              </w:rPr>
            </w:pPr>
            <w:r w:rsidRPr="00003332">
              <w:rPr>
                <w:rFonts w:ascii="Arial" w:hAnsi="Arial" w:cs="Arial"/>
                <w:b/>
                <w:bCs/>
                <w:sz w:val="20"/>
                <w:szCs w:val="20"/>
              </w:rPr>
              <w:t>Application No:</w:t>
            </w:r>
          </w:p>
        </w:tc>
        <w:tc>
          <w:tcPr>
            <w:tcW w:w="8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489AC10" w14:textId="77777777" w:rsidR="00F63143" w:rsidRPr="00003332" w:rsidRDefault="00F63143" w:rsidP="00003332">
            <w:pPr>
              <w:rPr>
                <w:rFonts w:ascii="Arial" w:hAnsi="Arial" w:cs="Arial"/>
                <w:sz w:val="20"/>
                <w:szCs w:val="20"/>
              </w:rPr>
            </w:pPr>
            <w:r w:rsidRPr="00003332">
              <w:rPr>
                <w:rFonts w:ascii="Arial" w:hAnsi="Arial" w:cs="Arial"/>
                <w:b/>
                <w:bCs/>
                <w:sz w:val="20"/>
                <w:szCs w:val="20"/>
              </w:rPr>
              <w:t>PL/2025/01538</w:t>
            </w:r>
          </w:p>
        </w:tc>
      </w:tr>
      <w:tr w:rsidR="00F63143" w:rsidRPr="00003332" w14:paraId="26D3C0C6" w14:textId="77777777" w:rsidTr="00003332">
        <w:trPr>
          <w:trHeight w:val="332"/>
        </w:trPr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8DEE134" w14:textId="77777777" w:rsidR="00F63143" w:rsidRPr="00003332" w:rsidRDefault="00F63143" w:rsidP="00003332">
            <w:pPr>
              <w:rPr>
                <w:rFonts w:ascii="Arial" w:hAnsi="Arial" w:cs="Arial"/>
                <w:sz w:val="20"/>
                <w:szCs w:val="20"/>
              </w:rPr>
            </w:pPr>
            <w:r w:rsidRPr="00003332">
              <w:rPr>
                <w:rFonts w:ascii="Arial" w:hAnsi="Arial" w:cs="Arial"/>
                <w:b/>
                <w:bCs/>
                <w:sz w:val="20"/>
                <w:szCs w:val="20"/>
              </w:rPr>
              <w:t>Application Type:</w:t>
            </w:r>
          </w:p>
        </w:tc>
        <w:tc>
          <w:tcPr>
            <w:tcW w:w="8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97273DD" w14:textId="77777777" w:rsidR="00F63143" w:rsidRPr="00003332" w:rsidRDefault="00F63143" w:rsidP="00003332">
            <w:pPr>
              <w:rPr>
                <w:rFonts w:ascii="Arial" w:hAnsi="Arial" w:cs="Arial"/>
                <w:sz w:val="20"/>
                <w:szCs w:val="20"/>
              </w:rPr>
            </w:pPr>
            <w:r w:rsidRPr="00003332">
              <w:rPr>
                <w:rFonts w:ascii="Arial" w:hAnsi="Arial" w:cs="Arial"/>
                <w:b/>
                <w:bCs/>
                <w:sz w:val="20"/>
                <w:szCs w:val="20"/>
              </w:rPr>
              <w:t>Full planning permission</w:t>
            </w:r>
          </w:p>
        </w:tc>
      </w:tr>
      <w:tr w:rsidR="00F63143" w:rsidRPr="00003332" w14:paraId="558FDBAF" w14:textId="77777777" w:rsidTr="00003332">
        <w:trPr>
          <w:trHeight w:val="165"/>
        </w:trPr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973D74" w14:textId="77777777" w:rsidR="00F63143" w:rsidRPr="00003332" w:rsidRDefault="00F63143" w:rsidP="00003332">
            <w:pPr>
              <w:rPr>
                <w:rFonts w:ascii="Arial" w:hAnsi="Arial" w:cs="Arial"/>
                <w:sz w:val="20"/>
                <w:szCs w:val="20"/>
              </w:rPr>
            </w:pPr>
            <w:r w:rsidRPr="00003332">
              <w:rPr>
                <w:rFonts w:ascii="Arial" w:hAnsi="Arial" w:cs="Arial"/>
                <w:b/>
                <w:bCs/>
                <w:sz w:val="20"/>
                <w:szCs w:val="20"/>
              </w:rPr>
              <w:t>Proposal:</w:t>
            </w:r>
          </w:p>
        </w:tc>
        <w:tc>
          <w:tcPr>
            <w:tcW w:w="8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91D5698" w14:textId="77777777" w:rsidR="00F63143" w:rsidRPr="00003332" w:rsidRDefault="00F63143" w:rsidP="00003332">
            <w:pPr>
              <w:rPr>
                <w:rFonts w:ascii="Arial" w:hAnsi="Arial" w:cs="Arial"/>
                <w:sz w:val="20"/>
                <w:szCs w:val="20"/>
              </w:rPr>
            </w:pPr>
            <w:r w:rsidRPr="00003332">
              <w:rPr>
                <w:rFonts w:ascii="Arial" w:hAnsi="Arial" w:cs="Arial"/>
                <w:b/>
                <w:bCs/>
                <w:sz w:val="20"/>
                <w:szCs w:val="20"/>
              </w:rPr>
              <w:t>Change of use from agricultural to office (Class E) and associated external works (retrospective)</w:t>
            </w:r>
          </w:p>
        </w:tc>
      </w:tr>
      <w:tr w:rsidR="00F63143" w:rsidRPr="00003332" w14:paraId="613335C4" w14:textId="77777777" w:rsidTr="00003332">
        <w:trPr>
          <w:trHeight w:val="332"/>
        </w:trPr>
        <w:tc>
          <w:tcPr>
            <w:tcW w:w="20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EBB9F2" w14:textId="77777777" w:rsidR="00F63143" w:rsidRPr="00003332" w:rsidRDefault="00F63143" w:rsidP="00003332">
            <w:pPr>
              <w:rPr>
                <w:rFonts w:ascii="Arial" w:hAnsi="Arial" w:cs="Arial"/>
                <w:sz w:val="20"/>
                <w:szCs w:val="20"/>
              </w:rPr>
            </w:pPr>
            <w:r w:rsidRPr="00003332">
              <w:rPr>
                <w:rFonts w:ascii="Arial" w:hAnsi="Arial" w:cs="Arial"/>
                <w:b/>
                <w:bCs/>
                <w:sz w:val="20"/>
                <w:szCs w:val="20"/>
              </w:rPr>
              <w:t>Site Address:</w:t>
            </w:r>
          </w:p>
        </w:tc>
        <w:tc>
          <w:tcPr>
            <w:tcW w:w="87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492593" w14:textId="77777777" w:rsidR="00F63143" w:rsidRPr="00003332" w:rsidRDefault="00F63143" w:rsidP="00003332">
            <w:pPr>
              <w:rPr>
                <w:rFonts w:ascii="Arial" w:hAnsi="Arial" w:cs="Arial"/>
                <w:sz w:val="20"/>
                <w:szCs w:val="20"/>
              </w:rPr>
            </w:pPr>
            <w:r w:rsidRPr="00003332">
              <w:rPr>
                <w:rFonts w:ascii="Arial" w:hAnsi="Arial" w:cs="Arial"/>
                <w:b/>
                <w:bCs/>
                <w:sz w:val="20"/>
                <w:szCs w:val="20"/>
              </w:rPr>
              <w:t>Manor Farm, Lower Road, Erlestoke, Devizes, Wilts, SN10 5UE</w:t>
            </w:r>
          </w:p>
        </w:tc>
      </w:tr>
    </w:tbl>
    <w:tbl>
      <w:tblPr>
        <w:tblpPr w:leftFromText="180" w:rightFromText="180" w:vertAnchor="text" w:horzAnchor="margin" w:tblpXSpec="center" w:tblpY="430"/>
        <w:tblW w:w="1042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9"/>
        <w:gridCol w:w="6256"/>
      </w:tblGrid>
      <w:tr w:rsidR="00003332" w:rsidRPr="00003332" w14:paraId="45DB36F2" w14:textId="77777777" w:rsidTr="00003332">
        <w:trPr>
          <w:trHeight w:val="81"/>
        </w:trPr>
        <w:tc>
          <w:tcPr>
            <w:tcW w:w="1042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EFE2C4" w14:textId="77777777" w:rsidR="00003332" w:rsidRPr="00003332" w:rsidRDefault="00003332" w:rsidP="00003332">
            <w:pPr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003332">
              <w:rPr>
                <w:rFonts w:ascii="Arial" w:hAnsi="Arial" w:cs="Arial"/>
                <w:b/>
                <w:bCs/>
                <w:sz w:val="20"/>
                <w:szCs w:val="20"/>
              </w:rPr>
              <w:t>Wiltshire Council Planning Consultation Response</w:t>
            </w:r>
          </w:p>
        </w:tc>
      </w:tr>
      <w:tr w:rsidR="00003332" w:rsidRPr="00003332" w14:paraId="2D9DF6C7" w14:textId="77777777" w:rsidTr="00003332">
        <w:trPr>
          <w:trHeight w:val="101"/>
        </w:trPr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D7AF2B" w14:textId="77777777" w:rsidR="00003332" w:rsidRPr="00003332" w:rsidRDefault="00003332" w:rsidP="00003332">
            <w:pPr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00333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67C283" w14:textId="77777777" w:rsidR="00003332" w:rsidRPr="00003332" w:rsidRDefault="00003332" w:rsidP="00003332">
            <w:pPr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003332">
              <w:rPr>
                <w:rFonts w:ascii="Arial" w:hAnsi="Arial" w:cs="Arial"/>
                <w:b/>
                <w:bCs/>
                <w:sz w:val="20"/>
                <w:szCs w:val="20"/>
              </w:rPr>
              <w:t>Officer's Name: Adrian Smith</w:t>
            </w:r>
          </w:p>
        </w:tc>
      </w:tr>
      <w:tr w:rsidR="00003332" w:rsidRPr="00003332" w14:paraId="4F089A66" w14:textId="77777777" w:rsidTr="00003332">
        <w:trPr>
          <w:trHeight w:val="101"/>
        </w:trPr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0110C4F" w14:textId="77777777" w:rsidR="00003332" w:rsidRPr="00003332" w:rsidRDefault="00003332" w:rsidP="00003332">
            <w:pPr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00333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911E846" w14:textId="77777777" w:rsidR="00003332" w:rsidRPr="00003332" w:rsidRDefault="00003332" w:rsidP="00003332">
            <w:pPr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003332">
              <w:rPr>
                <w:rFonts w:ascii="Arial" w:hAnsi="Arial" w:cs="Arial"/>
                <w:b/>
                <w:bCs/>
                <w:sz w:val="20"/>
                <w:szCs w:val="20"/>
              </w:rPr>
              <w:t>Direct Line: 01249 706619</w:t>
            </w:r>
          </w:p>
        </w:tc>
      </w:tr>
      <w:tr w:rsidR="00003332" w:rsidRPr="00003332" w14:paraId="4944E2C5" w14:textId="77777777" w:rsidTr="00003332">
        <w:trPr>
          <w:trHeight w:val="101"/>
        </w:trPr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8181426" w14:textId="77777777" w:rsidR="00003332" w:rsidRPr="00003332" w:rsidRDefault="00003332" w:rsidP="00003332">
            <w:pPr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003332">
              <w:rPr>
                <w:rFonts w:ascii="Arial" w:hAnsi="Arial" w:cs="Arial"/>
                <w:b/>
                <w:bCs/>
                <w:sz w:val="20"/>
                <w:szCs w:val="20"/>
              </w:rPr>
              <w:t>Application No:</w:t>
            </w:r>
          </w:p>
        </w:tc>
        <w:tc>
          <w:tcPr>
            <w:tcW w:w="6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C9A827" w14:textId="77777777" w:rsidR="00003332" w:rsidRPr="00003332" w:rsidRDefault="00003332" w:rsidP="00003332">
            <w:pPr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003332">
              <w:rPr>
                <w:rFonts w:ascii="Arial" w:hAnsi="Arial" w:cs="Arial"/>
                <w:b/>
                <w:bCs/>
                <w:sz w:val="20"/>
                <w:szCs w:val="20"/>
              </w:rPr>
              <w:t>PL/2025/02104</w:t>
            </w:r>
          </w:p>
        </w:tc>
      </w:tr>
      <w:tr w:rsidR="00003332" w:rsidRPr="00003332" w14:paraId="4DED45FC" w14:textId="77777777" w:rsidTr="00003332">
        <w:trPr>
          <w:trHeight w:val="101"/>
        </w:trPr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BC6A1E" w14:textId="77777777" w:rsidR="00003332" w:rsidRPr="00003332" w:rsidRDefault="00003332" w:rsidP="00003332">
            <w:pPr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003332">
              <w:rPr>
                <w:rFonts w:ascii="Arial" w:hAnsi="Arial" w:cs="Arial"/>
                <w:b/>
                <w:bCs/>
                <w:sz w:val="20"/>
                <w:szCs w:val="20"/>
              </w:rPr>
              <w:t>Application Type:</w:t>
            </w:r>
          </w:p>
        </w:tc>
        <w:tc>
          <w:tcPr>
            <w:tcW w:w="6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3FF6D6" w14:textId="77777777" w:rsidR="00003332" w:rsidRPr="00003332" w:rsidRDefault="00003332" w:rsidP="00003332">
            <w:pPr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003332">
              <w:rPr>
                <w:rFonts w:ascii="Arial" w:hAnsi="Arial" w:cs="Arial"/>
                <w:b/>
                <w:bCs/>
                <w:sz w:val="20"/>
                <w:szCs w:val="20"/>
              </w:rPr>
              <w:t>Listed building consent (Alt/Ext)</w:t>
            </w:r>
          </w:p>
        </w:tc>
      </w:tr>
      <w:tr w:rsidR="00003332" w:rsidRPr="00003332" w14:paraId="40CC09C7" w14:textId="77777777" w:rsidTr="00003332">
        <w:trPr>
          <w:trHeight w:val="50"/>
        </w:trPr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2A2B103" w14:textId="77777777" w:rsidR="00003332" w:rsidRPr="00003332" w:rsidRDefault="00003332" w:rsidP="00003332">
            <w:pPr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003332">
              <w:rPr>
                <w:rFonts w:ascii="Arial" w:hAnsi="Arial" w:cs="Arial"/>
                <w:b/>
                <w:bCs/>
                <w:sz w:val="20"/>
                <w:szCs w:val="20"/>
              </w:rPr>
              <w:t>Proposal:</w:t>
            </w:r>
          </w:p>
        </w:tc>
        <w:tc>
          <w:tcPr>
            <w:tcW w:w="6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6D791C" w14:textId="77777777" w:rsidR="00003332" w:rsidRPr="00003332" w:rsidRDefault="00003332" w:rsidP="00003332">
            <w:pPr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003332">
              <w:rPr>
                <w:rFonts w:ascii="Arial" w:hAnsi="Arial" w:cs="Arial"/>
                <w:b/>
                <w:bCs/>
                <w:sz w:val="20"/>
                <w:szCs w:val="20"/>
              </w:rPr>
              <w:t>Change of use of the public house to 4x1 bedroom and 1x2 bedroom dwellings</w:t>
            </w:r>
          </w:p>
        </w:tc>
      </w:tr>
      <w:tr w:rsidR="00003332" w:rsidRPr="00003332" w14:paraId="764D4087" w14:textId="77777777" w:rsidTr="00003332">
        <w:trPr>
          <w:trHeight w:val="101"/>
        </w:trPr>
        <w:tc>
          <w:tcPr>
            <w:tcW w:w="41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E9FF2A1" w14:textId="77777777" w:rsidR="00003332" w:rsidRPr="00003332" w:rsidRDefault="00003332" w:rsidP="00003332">
            <w:pPr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003332">
              <w:rPr>
                <w:rFonts w:ascii="Arial" w:hAnsi="Arial" w:cs="Arial"/>
                <w:b/>
                <w:bCs/>
                <w:sz w:val="20"/>
                <w:szCs w:val="20"/>
              </w:rPr>
              <w:t>Site Address:</w:t>
            </w:r>
          </w:p>
        </w:tc>
        <w:tc>
          <w:tcPr>
            <w:tcW w:w="62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2BF471" w14:textId="77777777" w:rsidR="00003332" w:rsidRPr="00003332" w:rsidRDefault="00003332" w:rsidP="00003332">
            <w:pPr>
              <w:ind w:left="1080"/>
              <w:rPr>
                <w:rFonts w:ascii="Arial" w:hAnsi="Arial" w:cs="Arial"/>
                <w:sz w:val="20"/>
                <w:szCs w:val="20"/>
              </w:rPr>
            </w:pPr>
            <w:r w:rsidRPr="00003332">
              <w:rPr>
                <w:rFonts w:ascii="Arial" w:hAnsi="Arial" w:cs="Arial"/>
                <w:b/>
                <w:bCs/>
                <w:sz w:val="20"/>
                <w:szCs w:val="20"/>
              </w:rPr>
              <w:t>ST GEORGE AND DRAGON, HIGH STREET, ERLESTOKE, DEVIZES, SN10 5TX</w:t>
            </w:r>
          </w:p>
        </w:tc>
      </w:tr>
    </w:tbl>
    <w:p w14:paraId="6C94B719" w14:textId="72B7A517" w:rsidR="00F63143" w:rsidRPr="00003332" w:rsidRDefault="00F63143" w:rsidP="007E2C91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sz w:val="24"/>
          <w:szCs w:val="24"/>
        </w:rPr>
        <w:t>PL/2025/0</w:t>
      </w:r>
      <w:r w:rsidR="00D77E4E" w:rsidRPr="00003332">
        <w:rPr>
          <w:rFonts w:ascii="Arial" w:hAnsi="Arial" w:cs="Arial"/>
          <w:sz w:val="24"/>
          <w:szCs w:val="24"/>
        </w:rPr>
        <w:t>2104</w:t>
      </w:r>
      <w:r w:rsidR="00AB6E42" w:rsidRPr="00003332">
        <w:rPr>
          <w:rFonts w:ascii="Arial" w:hAnsi="Arial" w:cs="Arial"/>
          <w:sz w:val="24"/>
          <w:szCs w:val="24"/>
        </w:rPr>
        <w:t xml:space="preserve"> (</w:t>
      </w:r>
      <w:r w:rsidR="00D043A8" w:rsidRPr="00003332">
        <w:rPr>
          <w:rFonts w:ascii="Arial" w:hAnsi="Arial" w:cs="Arial"/>
          <w:sz w:val="24"/>
          <w:szCs w:val="24"/>
        </w:rPr>
        <w:t>below</w:t>
      </w:r>
      <w:r w:rsidR="00AB6E42" w:rsidRPr="00003332">
        <w:rPr>
          <w:rFonts w:ascii="Arial" w:hAnsi="Arial" w:cs="Arial"/>
          <w:sz w:val="24"/>
          <w:szCs w:val="24"/>
        </w:rPr>
        <w:t>)</w:t>
      </w:r>
      <w:r w:rsidRPr="00003332">
        <w:rPr>
          <w:rFonts w:ascii="Arial" w:hAnsi="Arial" w:cs="Arial"/>
          <w:sz w:val="24"/>
          <w:szCs w:val="24"/>
        </w:rPr>
        <w:t xml:space="preserve"> – </w:t>
      </w:r>
    </w:p>
    <w:p w14:paraId="4C99B166" w14:textId="77777777" w:rsidR="00D043A8" w:rsidRPr="00003332" w:rsidRDefault="00D043A8" w:rsidP="00003332">
      <w:pPr>
        <w:rPr>
          <w:rFonts w:ascii="Arial" w:hAnsi="Arial" w:cs="Arial"/>
          <w:sz w:val="24"/>
          <w:szCs w:val="24"/>
        </w:rPr>
      </w:pPr>
    </w:p>
    <w:p w14:paraId="659FE7E7" w14:textId="2AD45B49" w:rsidR="007E2C91" w:rsidRPr="00003332" w:rsidRDefault="00AB6E42" w:rsidP="007E2C91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sz w:val="24"/>
          <w:szCs w:val="24"/>
        </w:rPr>
        <w:t>PL/2025/0</w:t>
      </w:r>
      <w:r w:rsidR="00D77E4E" w:rsidRPr="00003332">
        <w:rPr>
          <w:rFonts w:ascii="Arial" w:hAnsi="Arial" w:cs="Arial"/>
          <w:sz w:val="24"/>
          <w:szCs w:val="24"/>
        </w:rPr>
        <w:t>1538</w:t>
      </w:r>
      <w:r w:rsidRPr="00003332">
        <w:rPr>
          <w:rFonts w:ascii="Arial" w:hAnsi="Arial" w:cs="Arial"/>
          <w:sz w:val="24"/>
          <w:szCs w:val="24"/>
        </w:rPr>
        <w:t xml:space="preserve"> (</w:t>
      </w:r>
      <w:r w:rsidR="00D043A8" w:rsidRPr="00003332">
        <w:rPr>
          <w:rFonts w:ascii="Arial" w:hAnsi="Arial" w:cs="Arial"/>
          <w:sz w:val="24"/>
          <w:szCs w:val="24"/>
        </w:rPr>
        <w:t>above</w:t>
      </w:r>
      <w:r w:rsidRPr="00003332">
        <w:rPr>
          <w:rFonts w:ascii="Arial" w:hAnsi="Arial" w:cs="Arial"/>
          <w:sz w:val="24"/>
          <w:szCs w:val="24"/>
        </w:rPr>
        <w:t>) -</w:t>
      </w:r>
    </w:p>
    <w:p w14:paraId="0AE8C55D" w14:textId="77777777" w:rsidR="00AB6E42" w:rsidRPr="00003332" w:rsidRDefault="00AB6E42" w:rsidP="00AB6E42">
      <w:pPr>
        <w:ind w:left="644"/>
        <w:rPr>
          <w:rFonts w:ascii="Arial" w:hAnsi="Arial" w:cs="Arial"/>
          <w:sz w:val="24"/>
          <w:szCs w:val="24"/>
        </w:rPr>
      </w:pPr>
    </w:p>
    <w:p w14:paraId="5C803244" w14:textId="18C2F975" w:rsidR="00931E69" w:rsidRPr="00003332" w:rsidRDefault="00931E69" w:rsidP="00931E6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lastRenderedPageBreak/>
        <w:t>Highways and Maintenance</w:t>
      </w:r>
    </w:p>
    <w:p w14:paraId="3D154B53" w14:textId="3AA359FA" w:rsidR="00931E69" w:rsidRPr="00003332" w:rsidRDefault="00931E69" w:rsidP="00931E69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sz w:val="24"/>
          <w:szCs w:val="24"/>
        </w:rPr>
        <w:t>Railway Gully Update – Clerk to report correspondence with Andy Cadwaller</w:t>
      </w:r>
      <w:r w:rsidR="005C543C" w:rsidRPr="00003332">
        <w:rPr>
          <w:rFonts w:ascii="Arial" w:hAnsi="Arial" w:cs="Arial"/>
          <w:sz w:val="24"/>
          <w:szCs w:val="24"/>
        </w:rPr>
        <w:t xml:space="preserve">, </w:t>
      </w:r>
      <w:r w:rsidR="00B33D6F" w:rsidRPr="00003332">
        <w:rPr>
          <w:rFonts w:ascii="Arial" w:hAnsi="Arial" w:cs="Arial"/>
          <w:sz w:val="24"/>
          <w:szCs w:val="24"/>
        </w:rPr>
        <w:t>Cllr Reay to help support the council on pushing for a solution with Highways.</w:t>
      </w:r>
    </w:p>
    <w:p w14:paraId="53C012F1" w14:textId="600ED057" w:rsidR="00931E69" w:rsidRPr="00003332" w:rsidRDefault="00931E69" w:rsidP="00931E69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sz w:val="24"/>
          <w:szCs w:val="24"/>
        </w:rPr>
        <w:t>Concerns over Tree Slippage on the B3098 – Clerk has emailed</w:t>
      </w:r>
      <w:r w:rsidR="00B33D6F" w:rsidRPr="00003332">
        <w:rPr>
          <w:rFonts w:ascii="Arial" w:hAnsi="Arial" w:cs="Arial"/>
          <w:sz w:val="24"/>
          <w:szCs w:val="24"/>
        </w:rPr>
        <w:t>, to keep on the agenda,</w:t>
      </w:r>
      <w:r w:rsidR="00B33D6F" w:rsidRPr="00003332">
        <w:rPr>
          <w:rFonts w:ascii="Arial" w:hAnsi="Arial" w:cs="Arial"/>
          <w:b/>
          <w:bCs/>
          <w:sz w:val="24"/>
          <w:szCs w:val="24"/>
        </w:rPr>
        <w:t xml:space="preserve"> Action </w:t>
      </w:r>
      <w:r w:rsidR="00B33D6F" w:rsidRPr="00003332">
        <w:rPr>
          <w:rFonts w:ascii="Arial" w:hAnsi="Arial" w:cs="Arial"/>
          <w:sz w:val="24"/>
          <w:szCs w:val="24"/>
        </w:rPr>
        <w:t>Clerk to email again</w:t>
      </w:r>
    </w:p>
    <w:p w14:paraId="3DE6E828" w14:textId="77777777" w:rsidR="00931E69" w:rsidRPr="00003332" w:rsidRDefault="00931E69" w:rsidP="00931E69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sz w:val="24"/>
          <w:szCs w:val="24"/>
        </w:rPr>
        <w:t>Parish Steward</w:t>
      </w:r>
      <w:r w:rsidRPr="00003332">
        <w:rPr>
          <w:rFonts w:ascii="Arial" w:hAnsi="Arial" w:cs="Arial"/>
          <w:b/>
          <w:bCs/>
          <w:sz w:val="24"/>
          <w:szCs w:val="24"/>
        </w:rPr>
        <w:t xml:space="preserve"> – </w:t>
      </w:r>
      <w:r w:rsidRPr="00003332">
        <w:rPr>
          <w:rFonts w:ascii="Arial" w:hAnsi="Arial" w:cs="Arial"/>
          <w:sz w:val="24"/>
          <w:szCs w:val="24"/>
        </w:rPr>
        <w:t>Any points to raise for the Parish Steward</w:t>
      </w:r>
    </w:p>
    <w:p w14:paraId="5E6511FC" w14:textId="77777777" w:rsidR="00931E69" w:rsidRPr="00003332" w:rsidRDefault="00931E69" w:rsidP="00931E6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t>Speeding in the Village:</w:t>
      </w:r>
    </w:p>
    <w:p w14:paraId="666FC703" w14:textId="42B1D8C1" w:rsidR="00931E69" w:rsidRPr="00003332" w:rsidRDefault="00931E69" w:rsidP="00931E69">
      <w:pPr>
        <w:numPr>
          <w:ilvl w:val="1"/>
          <w:numId w:val="1"/>
        </w:numPr>
        <w:spacing w:line="240" w:lineRule="auto"/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sz w:val="24"/>
          <w:szCs w:val="24"/>
        </w:rPr>
        <w:t xml:space="preserve">Community </w:t>
      </w:r>
      <w:proofErr w:type="spellStart"/>
      <w:r w:rsidRPr="00003332">
        <w:rPr>
          <w:rFonts w:ascii="Arial" w:hAnsi="Arial" w:cs="Arial"/>
          <w:sz w:val="24"/>
          <w:szCs w:val="24"/>
        </w:rPr>
        <w:t>Speedwatch</w:t>
      </w:r>
      <w:proofErr w:type="spellEnd"/>
      <w:r w:rsidRPr="00003332">
        <w:rPr>
          <w:rFonts w:ascii="Arial" w:hAnsi="Arial" w:cs="Arial"/>
          <w:sz w:val="24"/>
          <w:szCs w:val="24"/>
        </w:rPr>
        <w:t xml:space="preserve"> and SIDs –</w:t>
      </w:r>
      <w:r w:rsidR="00C26465" w:rsidRPr="00003332">
        <w:rPr>
          <w:rFonts w:ascii="Arial" w:hAnsi="Arial" w:cs="Arial"/>
          <w:sz w:val="24"/>
          <w:szCs w:val="24"/>
        </w:rPr>
        <w:t>awaiting metro speed results</w:t>
      </w:r>
    </w:p>
    <w:p w14:paraId="5881EE86" w14:textId="44E3F911" w:rsidR="00931E69" w:rsidRPr="00003332" w:rsidRDefault="00931E69" w:rsidP="00931E6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t>Grass Cutting Tender</w:t>
      </w:r>
      <w:r w:rsidR="008235A9" w:rsidRPr="00003332">
        <w:rPr>
          <w:rFonts w:ascii="Arial" w:hAnsi="Arial" w:cs="Arial"/>
          <w:sz w:val="24"/>
          <w:szCs w:val="24"/>
        </w:rPr>
        <w:t xml:space="preserve"> – No reply from the 3 companies invited for tender, 1 reply from Mark Goddard &amp; Sons, council to discuss the tender application</w:t>
      </w:r>
    </w:p>
    <w:p w14:paraId="0BA86E6A" w14:textId="77777777" w:rsidR="00931E69" w:rsidRPr="00003332" w:rsidRDefault="00931E69" w:rsidP="00931E6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t>Playground Matters</w:t>
      </w:r>
    </w:p>
    <w:p w14:paraId="57A082EB" w14:textId="557D0B3A" w:rsidR="00931E69" w:rsidRPr="00003332" w:rsidRDefault="00931E69" w:rsidP="00931E69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sz w:val="24"/>
          <w:szCs w:val="24"/>
        </w:rPr>
        <w:t>Follow-up on ROSPA inspection recommendations</w:t>
      </w:r>
      <w:r w:rsidR="008235A9" w:rsidRPr="00003332">
        <w:rPr>
          <w:rFonts w:ascii="Arial" w:hAnsi="Arial" w:cs="Arial"/>
          <w:sz w:val="24"/>
          <w:szCs w:val="24"/>
        </w:rPr>
        <w:t xml:space="preserve"> – set a spring date</w:t>
      </w:r>
      <w:r w:rsidR="002B7FDE" w:rsidRPr="00003332">
        <w:rPr>
          <w:rFonts w:ascii="Arial" w:hAnsi="Arial" w:cs="Arial"/>
          <w:sz w:val="24"/>
          <w:szCs w:val="24"/>
        </w:rPr>
        <w:t>, once the date is in the diary clerk can apply for the tree notice of intent</w:t>
      </w:r>
    </w:p>
    <w:p w14:paraId="2AD2D05F" w14:textId="207BDC09" w:rsidR="00931E69" w:rsidRPr="00003332" w:rsidRDefault="00931E69" w:rsidP="00931E6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t>Defibrillator</w:t>
      </w:r>
      <w:r w:rsidRPr="00003332">
        <w:rPr>
          <w:rFonts w:ascii="Arial" w:hAnsi="Arial" w:cs="Arial"/>
          <w:sz w:val="24"/>
          <w:szCs w:val="24"/>
        </w:rPr>
        <w:br/>
        <w:t>Routine maintenance check report</w:t>
      </w:r>
      <w:r w:rsidR="00F6721C" w:rsidRPr="00003332">
        <w:rPr>
          <w:rFonts w:ascii="Arial" w:hAnsi="Arial" w:cs="Arial"/>
          <w:sz w:val="24"/>
          <w:szCs w:val="24"/>
        </w:rPr>
        <w:t xml:space="preserve">, </w:t>
      </w:r>
      <w:r w:rsidR="002B7FDE" w:rsidRPr="00003332">
        <w:rPr>
          <w:rFonts w:ascii="Arial" w:hAnsi="Arial" w:cs="Arial"/>
          <w:sz w:val="24"/>
          <w:szCs w:val="24"/>
        </w:rPr>
        <w:t>to note battery was replaced on the 5</w:t>
      </w:r>
      <w:r w:rsidR="002B7FDE" w:rsidRPr="00003332">
        <w:rPr>
          <w:rFonts w:ascii="Arial" w:hAnsi="Arial" w:cs="Arial"/>
          <w:sz w:val="24"/>
          <w:szCs w:val="24"/>
          <w:vertAlign w:val="superscript"/>
        </w:rPr>
        <w:t>th</w:t>
      </w:r>
      <w:r w:rsidR="002B7FDE" w:rsidRPr="00003332">
        <w:rPr>
          <w:rFonts w:ascii="Arial" w:hAnsi="Arial" w:cs="Arial"/>
          <w:sz w:val="24"/>
          <w:szCs w:val="24"/>
        </w:rPr>
        <w:t xml:space="preserve"> March 2025 to last for 4 years. </w:t>
      </w:r>
      <w:r w:rsidR="00512542" w:rsidRPr="00003332">
        <w:rPr>
          <w:rFonts w:ascii="Arial" w:hAnsi="Arial" w:cs="Arial"/>
          <w:sz w:val="24"/>
          <w:szCs w:val="24"/>
        </w:rPr>
        <w:t>Niall Weir has kindly offered to take over the defi</w:t>
      </w:r>
      <w:r w:rsidR="007A1BE4" w:rsidRPr="00003332">
        <w:rPr>
          <w:rFonts w:ascii="Arial" w:hAnsi="Arial" w:cs="Arial"/>
          <w:sz w:val="24"/>
          <w:szCs w:val="24"/>
        </w:rPr>
        <w:t xml:space="preserve">brillator checks from Cllr A Rogers. </w:t>
      </w:r>
    </w:p>
    <w:p w14:paraId="7490A958" w14:textId="6F74B159" w:rsidR="00931E69" w:rsidRPr="00003332" w:rsidRDefault="00931E69" w:rsidP="00931E6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t>Parish Emergency Assistance Scheme (PEAS)</w:t>
      </w:r>
      <w:r w:rsidRPr="00003332">
        <w:rPr>
          <w:rFonts w:ascii="Arial" w:hAnsi="Arial" w:cs="Arial"/>
          <w:sz w:val="24"/>
          <w:szCs w:val="24"/>
        </w:rPr>
        <w:t xml:space="preserve"> </w:t>
      </w:r>
      <w:r w:rsidR="007A1BE4" w:rsidRPr="00003332">
        <w:rPr>
          <w:rFonts w:ascii="Arial" w:hAnsi="Arial" w:cs="Arial"/>
          <w:sz w:val="24"/>
          <w:szCs w:val="24"/>
        </w:rPr>
        <w:t>–</w:t>
      </w:r>
      <w:r w:rsidRPr="00003332">
        <w:rPr>
          <w:rFonts w:ascii="Arial" w:hAnsi="Arial" w:cs="Arial"/>
          <w:sz w:val="24"/>
          <w:szCs w:val="24"/>
        </w:rPr>
        <w:t xml:space="preserve"> </w:t>
      </w:r>
      <w:r w:rsidR="007A1BE4" w:rsidRPr="00003332">
        <w:rPr>
          <w:rFonts w:ascii="Arial" w:hAnsi="Arial" w:cs="Arial"/>
          <w:sz w:val="24"/>
          <w:szCs w:val="24"/>
        </w:rPr>
        <w:t>No Interest, is the council happy to remove this from the Agenda until there is an update?</w:t>
      </w:r>
    </w:p>
    <w:p w14:paraId="6CBD9731" w14:textId="3F013D59" w:rsidR="00931E69" w:rsidRPr="00003332" w:rsidRDefault="00931E69" w:rsidP="00931E69">
      <w:pPr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t>Councillor Vacancies</w:t>
      </w:r>
      <w:r w:rsidRPr="00003332">
        <w:rPr>
          <w:rFonts w:ascii="Arial" w:hAnsi="Arial" w:cs="Arial"/>
          <w:sz w:val="24"/>
          <w:szCs w:val="24"/>
        </w:rPr>
        <w:t xml:space="preserve"> </w:t>
      </w:r>
      <w:r w:rsidR="007A1BE4" w:rsidRPr="00003332">
        <w:rPr>
          <w:rFonts w:ascii="Arial" w:hAnsi="Arial" w:cs="Arial"/>
          <w:sz w:val="24"/>
          <w:szCs w:val="24"/>
        </w:rPr>
        <w:t>–</w:t>
      </w:r>
      <w:r w:rsidRPr="00003332">
        <w:rPr>
          <w:rFonts w:ascii="Arial" w:hAnsi="Arial" w:cs="Arial"/>
          <w:sz w:val="24"/>
          <w:szCs w:val="24"/>
        </w:rPr>
        <w:t xml:space="preserve"> </w:t>
      </w:r>
      <w:r w:rsidR="007A1BE4" w:rsidRPr="00003332">
        <w:rPr>
          <w:rFonts w:ascii="Arial" w:hAnsi="Arial" w:cs="Arial"/>
          <w:sz w:val="24"/>
          <w:szCs w:val="24"/>
        </w:rPr>
        <w:t xml:space="preserve">Elections going ahead, clerk has emailed round the Election email, to discuss what the councillors need to do for the elections. </w:t>
      </w:r>
    </w:p>
    <w:p w14:paraId="65F870A4" w14:textId="7F85C97E" w:rsidR="00A013D8" w:rsidRPr="00003332" w:rsidRDefault="00A013D8" w:rsidP="00A013D8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t xml:space="preserve">Council to note </w:t>
      </w:r>
      <w:r w:rsidR="00AD54E2" w:rsidRPr="00003332">
        <w:rPr>
          <w:rFonts w:ascii="Arial" w:hAnsi="Arial" w:cs="Arial"/>
          <w:b/>
          <w:bCs/>
          <w:sz w:val="24"/>
          <w:szCs w:val="24"/>
        </w:rPr>
        <w:t xml:space="preserve">briefing note re </w:t>
      </w:r>
      <w:proofErr w:type="spellStart"/>
      <w:r w:rsidR="00AD54E2" w:rsidRPr="00003332">
        <w:rPr>
          <w:rFonts w:ascii="Arial" w:hAnsi="Arial" w:cs="Arial"/>
          <w:b/>
          <w:bCs/>
          <w:sz w:val="24"/>
          <w:szCs w:val="24"/>
        </w:rPr>
        <w:t>pre election</w:t>
      </w:r>
      <w:proofErr w:type="spellEnd"/>
      <w:r w:rsidR="00AD54E2" w:rsidRPr="00003332">
        <w:rPr>
          <w:rFonts w:ascii="Arial" w:hAnsi="Arial" w:cs="Arial"/>
          <w:b/>
          <w:bCs/>
          <w:sz w:val="24"/>
          <w:szCs w:val="24"/>
        </w:rPr>
        <w:t xml:space="preserve"> period</w:t>
      </w:r>
    </w:p>
    <w:p w14:paraId="193F9C54" w14:textId="2566A245" w:rsidR="00A04D4B" w:rsidRPr="00003332" w:rsidRDefault="00A04D4B" w:rsidP="00A013D8">
      <w:pPr>
        <w:numPr>
          <w:ilvl w:val="1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t>Council to note any additional election material</w:t>
      </w:r>
    </w:p>
    <w:p w14:paraId="405E2751" w14:textId="56BCBED4" w:rsidR="00931E69" w:rsidRPr="00003332" w:rsidRDefault="00931E69" w:rsidP="00931E6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t xml:space="preserve">Footpaths </w:t>
      </w:r>
      <w:r w:rsidR="00F6721C" w:rsidRPr="00003332">
        <w:rPr>
          <w:rFonts w:ascii="Arial" w:hAnsi="Arial" w:cs="Arial"/>
          <w:b/>
          <w:bCs/>
          <w:sz w:val="24"/>
          <w:szCs w:val="24"/>
        </w:rPr>
        <w:t>–</w:t>
      </w:r>
      <w:r w:rsidRPr="0000333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7171348" w14:textId="7B45E570" w:rsidR="00931E69" w:rsidRPr="00003332" w:rsidRDefault="00931E69" w:rsidP="00931E6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t xml:space="preserve">Cricket and Golf Club, Erlestoke Prison, and EPC Land </w:t>
      </w:r>
      <w:r w:rsidR="00EB6009" w:rsidRPr="00003332">
        <w:rPr>
          <w:rFonts w:ascii="Arial" w:hAnsi="Arial" w:cs="Arial"/>
          <w:b/>
          <w:bCs/>
          <w:sz w:val="24"/>
          <w:szCs w:val="24"/>
        </w:rPr>
        <w:t>–</w:t>
      </w:r>
      <w:r w:rsidRPr="0000333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00522F27" w14:textId="2822C2D1" w:rsidR="00CE15CF" w:rsidRPr="00003332" w:rsidRDefault="00CE15CF" w:rsidP="00CE15CF">
      <w:pPr>
        <w:pStyle w:val="ListParagraph"/>
        <w:numPr>
          <w:ilvl w:val="1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sz w:val="24"/>
          <w:szCs w:val="24"/>
        </w:rPr>
        <w:t>General update from the prison</w:t>
      </w:r>
      <w:r w:rsidR="001227AC" w:rsidRPr="00003332">
        <w:rPr>
          <w:rFonts w:ascii="Arial" w:hAnsi="Arial" w:cs="Arial"/>
          <w:sz w:val="24"/>
          <w:szCs w:val="24"/>
        </w:rPr>
        <w:t xml:space="preserve"> from</w:t>
      </w:r>
      <w:r w:rsidR="000922CC" w:rsidRPr="00003332">
        <w:rPr>
          <w:rFonts w:ascii="Arial" w:hAnsi="Arial" w:cs="Arial"/>
          <w:sz w:val="24"/>
          <w:szCs w:val="24"/>
        </w:rPr>
        <w:t xml:space="preserve"> Governor Sarah Coombs</w:t>
      </w:r>
      <w:r w:rsidRPr="00003332">
        <w:rPr>
          <w:rFonts w:ascii="Arial" w:hAnsi="Arial" w:cs="Arial"/>
          <w:sz w:val="24"/>
          <w:szCs w:val="24"/>
        </w:rPr>
        <w:t xml:space="preserve">: </w:t>
      </w:r>
    </w:p>
    <w:p w14:paraId="17E0AE04" w14:textId="61AE8C88" w:rsidR="00CE15CF" w:rsidRPr="00003332" w:rsidRDefault="00CE15CF" w:rsidP="00CE15CF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sz w:val="24"/>
          <w:szCs w:val="24"/>
        </w:rPr>
        <w:t>HMIP are returning to the prison in April to review our progress against their recommendations following the full inspection last summer.</w:t>
      </w:r>
    </w:p>
    <w:p w14:paraId="21807F56" w14:textId="77777777" w:rsidR="00CE15CF" w:rsidRPr="00003332" w:rsidRDefault="00CE15CF" w:rsidP="00CE15CF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sz w:val="24"/>
          <w:szCs w:val="24"/>
        </w:rPr>
        <w:t>The prison staffing position remains stable, and we are offering a full regime, focussing on getting prisoners into purposeful activity.</w:t>
      </w:r>
    </w:p>
    <w:p w14:paraId="59A1BC57" w14:textId="77777777" w:rsidR="00CE15CF" w:rsidRPr="00003332" w:rsidRDefault="00CE15CF" w:rsidP="00CE15CF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sz w:val="24"/>
          <w:szCs w:val="24"/>
        </w:rPr>
        <w:t xml:space="preserve">We are developing constructive and positive working relationships with Wiltshire Police and have undertaken some recent joint work to disrupt the supply of illicit items to the prison. </w:t>
      </w:r>
      <w:r w:rsidRPr="00003332">
        <w:rPr>
          <w:rFonts w:ascii="Arial" w:hAnsi="Arial" w:cs="Arial"/>
          <w:sz w:val="24"/>
          <w:szCs w:val="24"/>
        </w:rPr>
        <w:lastRenderedPageBreak/>
        <w:t>We continue to ask for the ongoing support of our neighbours in reporting suspicious vehicles/activity surrounding the permitter fence line.</w:t>
      </w:r>
    </w:p>
    <w:p w14:paraId="2CC334FE" w14:textId="77777777" w:rsidR="00CE15CF" w:rsidRPr="00003332" w:rsidRDefault="00CE15CF" w:rsidP="00CE15CF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sz w:val="24"/>
          <w:szCs w:val="24"/>
        </w:rPr>
        <w:t>As the warmer weather approaches, we are alert to the potential for music/noise to travel and have already issued notices to staff and prisoners setting expectations of acceptable volume levels.</w:t>
      </w:r>
    </w:p>
    <w:p w14:paraId="2026ABA1" w14:textId="4556754F" w:rsidR="00CE15CF" w:rsidRPr="00003332" w:rsidRDefault="00CE15CF" w:rsidP="00CE15CF">
      <w:pPr>
        <w:pStyle w:val="ListParagraph"/>
        <w:numPr>
          <w:ilvl w:val="2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sz w:val="24"/>
          <w:szCs w:val="24"/>
        </w:rPr>
        <w:t>Final HMPPS sign off regarding any capacity expansion plans is scheduled for the end of March and I will provide a more comprehensive update following this.</w:t>
      </w:r>
    </w:p>
    <w:p w14:paraId="4B4BAE96" w14:textId="2C10C454" w:rsidR="00931E69" w:rsidRPr="00003332" w:rsidRDefault="00931E69" w:rsidP="00931E6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t xml:space="preserve">Health and Well-being </w:t>
      </w:r>
      <w:r w:rsidR="00F6721C" w:rsidRPr="00003332">
        <w:rPr>
          <w:rFonts w:ascii="Arial" w:hAnsi="Arial" w:cs="Arial"/>
          <w:b/>
          <w:bCs/>
          <w:sz w:val="24"/>
          <w:szCs w:val="24"/>
        </w:rPr>
        <w:t>–</w:t>
      </w:r>
      <w:r w:rsidRPr="0000333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31758D08" w14:textId="1A4897C5" w:rsidR="00931E69" w:rsidRPr="00003332" w:rsidRDefault="00931E69" w:rsidP="00C1200F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t xml:space="preserve">Police Community Support </w:t>
      </w:r>
      <w:r w:rsidR="00E03EF7" w:rsidRPr="00003332">
        <w:rPr>
          <w:rFonts w:ascii="Arial" w:hAnsi="Arial" w:cs="Arial"/>
          <w:b/>
          <w:bCs/>
          <w:sz w:val="24"/>
          <w:szCs w:val="24"/>
        </w:rPr>
        <w:t xml:space="preserve">– </w:t>
      </w:r>
    </w:p>
    <w:p w14:paraId="05B02BE6" w14:textId="1FCAE8F3" w:rsidR="00931E69" w:rsidRPr="00003332" w:rsidRDefault="00931E69" w:rsidP="00931E69">
      <w:pPr>
        <w:pStyle w:val="ListParagraph"/>
        <w:numPr>
          <w:ilvl w:val="0"/>
          <w:numId w:val="1"/>
        </w:numPr>
        <w:spacing w:line="276" w:lineRule="auto"/>
        <w:rPr>
          <w:rFonts w:ascii="Arial" w:hAnsi="Arial" w:cs="Arial"/>
          <w:b/>
          <w:bCs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t xml:space="preserve">MOD and Erlestoke Woods </w:t>
      </w:r>
      <w:r w:rsidR="000B0C4A" w:rsidRPr="00003332">
        <w:rPr>
          <w:rFonts w:ascii="Arial" w:hAnsi="Arial" w:cs="Arial"/>
          <w:b/>
          <w:bCs/>
          <w:sz w:val="24"/>
          <w:szCs w:val="24"/>
        </w:rPr>
        <w:t>–</w:t>
      </w:r>
      <w:r w:rsidR="00EB6009" w:rsidRPr="00003332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5290CEAD" w14:textId="1FEA52DA" w:rsidR="00931E69" w:rsidRPr="00003332" w:rsidRDefault="00931E69" w:rsidP="00931E69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03332">
        <w:rPr>
          <w:rFonts w:ascii="Arial" w:hAnsi="Arial" w:cs="Arial"/>
          <w:b/>
          <w:bCs/>
          <w:sz w:val="24"/>
          <w:szCs w:val="24"/>
        </w:rPr>
        <w:t>Date of Next Meeting:</w:t>
      </w:r>
    </w:p>
    <w:p w14:paraId="18559E90" w14:textId="77777777" w:rsidR="00931E69" w:rsidRPr="00003332" w:rsidRDefault="00931E69" w:rsidP="00931E69">
      <w:pPr>
        <w:rPr>
          <w:rFonts w:ascii="Arial" w:hAnsi="Arial" w:cs="Arial"/>
          <w:sz w:val="24"/>
          <w:szCs w:val="24"/>
        </w:rPr>
      </w:pPr>
    </w:p>
    <w:p w14:paraId="5647AC7A" w14:textId="77777777" w:rsidR="00075AB1" w:rsidRPr="00003332" w:rsidRDefault="00075AB1">
      <w:pPr>
        <w:rPr>
          <w:rFonts w:ascii="Arial" w:hAnsi="Arial" w:cs="Arial"/>
          <w:sz w:val="24"/>
          <w:szCs w:val="24"/>
        </w:rPr>
      </w:pPr>
    </w:p>
    <w:sectPr w:rsidR="00075AB1" w:rsidRPr="000033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1E7548"/>
    <w:multiLevelType w:val="hybridMultilevel"/>
    <w:tmpl w:val="41689F98"/>
    <w:lvl w:ilvl="0" w:tplc="59882F40">
      <w:start w:val="26"/>
      <w:numFmt w:val="decimal"/>
      <w:lvlText w:val="25/%1."/>
      <w:lvlJc w:val="left"/>
      <w:pPr>
        <w:ind w:left="644" w:hanging="360"/>
      </w:pPr>
      <w:rPr>
        <w:rFonts w:hint="default"/>
        <w:b/>
        <w:bCs/>
        <w:i w:val="0"/>
        <w:iCs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DF6285"/>
    <w:multiLevelType w:val="multilevel"/>
    <w:tmpl w:val="C74E7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78A6DEF"/>
    <w:multiLevelType w:val="hybridMultilevel"/>
    <w:tmpl w:val="90384F86"/>
    <w:lvl w:ilvl="0" w:tplc="FFFFFFFF">
      <w:start w:val="1"/>
      <w:numFmt w:val="decimal"/>
      <w:lvlText w:val="25/%1."/>
      <w:lvlJc w:val="left"/>
      <w:pPr>
        <w:ind w:left="644" w:hanging="360"/>
      </w:pPr>
      <w:rPr>
        <w:rFonts w:hint="default"/>
        <w:b/>
        <w:bCs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72B13"/>
    <w:multiLevelType w:val="hybridMultilevel"/>
    <w:tmpl w:val="7D1036BE"/>
    <w:lvl w:ilvl="0" w:tplc="6B68069E">
      <w:start w:val="38"/>
      <w:numFmt w:val="decimal"/>
      <w:lvlText w:val="24/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2E6C0A"/>
    <w:multiLevelType w:val="multilevel"/>
    <w:tmpl w:val="2A2AE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01435993">
    <w:abstractNumId w:val="0"/>
  </w:num>
  <w:num w:numId="2" w16cid:durableId="946622337">
    <w:abstractNumId w:val="2"/>
  </w:num>
  <w:num w:numId="3" w16cid:durableId="1358890519">
    <w:abstractNumId w:val="4"/>
  </w:num>
  <w:num w:numId="4" w16cid:durableId="922691203">
    <w:abstractNumId w:val="1"/>
  </w:num>
  <w:num w:numId="5" w16cid:durableId="930551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E69"/>
    <w:rsid w:val="00003332"/>
    <w:rsid w:val="00025DF6"/>
    <w:rsid w:val="00041F21"/>
    <w:rsid w:val="00065B4E"/>
    <w:rsid w:val="00075AB1"/>
    <w:rsid w:val="000922CC"/>
    <w:rsid w:val="000B0C4A"/>
    <w:rsid w:val="000E2B35"/>
    <w:rsid w:val="001227AC"/>
    <w:rsid w:val="0014096A"/>
    <w:rsid w:val="001423C9"/>
    <w:rsid w:val="00217B5A"/>
    <w:rsid w:val="00243ADC"/>
    <w:rsid w:val="002A5AFE"/>
    <w:rsid w:val="002B7FDE"/>
    <w:rsid w:val="002C1804"/>
    <w:rsid w:val="002F307C"/>
    <w:rsid w:val="003303DB"/>
    <w:rsid w:val="00332A72"/>
    <w:rsid w:val="00377E9F"/>
    <w:rsid w:val="003925B8"/>
    <w:rsid w:val="00404E00"/>
    <w:rsid w:val="00421795"/>
    <w:rsid w:val="00443769"/>
    <w:rsid w:val="00462A6B"/>
    <w:rsid w:val="00471601"/>
    <w:rsid w:val="00494820"/>
    <w:rsid w:val="004C45D6"/>
    <w:rsid w:val="004F66C6"/>
    <w:rsid w:val="00512542"/>
    <w:rsid w:val="0052271D"/>
    <w:rsid w:val="0052426B"/>
    <w:rsid w:val="0054243B"/>
    <w:rsid w:val="005522EF"/>
    <w:rsid w:val="005A0237"/>
    <w:rsid w:val="005C543C"/>
    <w:rsid w:val="005F69A2"/>
    <w:rsid w:val="0060394A"/>
    <w:rsid w:val="00617B63"/>
    <w:rsid w:val="00664F25"/>
    <w:rsid w:val="00674E0F"/>
    <w:rsid w:val="006C3C2F"/>
    <w:rsid w:val="006C4205"/>
    <w:rsid w:val="00707946"/>
    <w:rsid w:val="00720CDB"/>
    <w:rsid w:val="00745F40"/>
    <w:rsid w:val="00754348"/>
    <w:rsid w:val="007940A2"/>
    <w:rsid w:val="007A1BE4"/>
    <w:rsid w:val="007E2C91"/>
    <w:rsid w:val="008165FB"/>
    <w:rsid w:val="008235A9"/>
    <w:rsid w:val="00846886"/>
    <w:rsid w:val="008510F9"/>
    <w:rsid w:val="00855DC9"/>
    <w:rsid w:val="008A1224"/>
    <w:rsid w:val="008D2AF9"/>
    <w:rsid w:val="008D5EA4"/>
    <w:rsid w:val="008E363C"/>
    <w:rsid w:val="00931E69"/>
    <w:rsid w:val="00960AF2"/>
    <w:rsid w:val="009A4F1D"/>
    <w:rsid w:val="009F70FA"/>
    <w:rsid w:val="00A013D8"/>
    <w:rsid w:val="00A04D4B"/>
    <w:rsid w:val="00A5505A"/>
    <w:rsid w:val="00A83F98"/>
    <w:rsid w:val="00A9464C"/>
    <w:rsid w:val="00AB6E42"/>
    <w:rsid w:val="00AD54E2"/>
    <w:rsid w:val="00B03A96"/>
    <w:rsid w:val="00B33764"/>
    <w:rsid w:val="00B33D6F"/>
    <w:rsid w:val="00B702DA"/>
    <w:rsid w:val="00B71650"/>
    <w:rsid w:val="00B733CA"/>
    <w:rsid w:val="00B854F9"/>
    <w:rsid w:val="00C1200F"/>
    <w:rsid w:val="00C26465"/>
    <w:rsid w:val="00C95896"/>
    <w:rsid w:val="00CD7EF9"/>
    <w:rsid w:val="00CE15CF"/>
    <w:rsid w:val="00D043A8"/>
    <w:rsid w:val="00D26F67"/>
    <w:rsid w:val="00D36B6A"/>
    <w:rsid w:val="00D60E55"/>
    <w:rsid w:val="00D77E4E"/>
    <w:rsid w:val="00DB6EB9"/>
    <w:rsid w:val="00DD0290"/>
    <w:rsid w:val="00E03EF7"/>
    <w:rsid w:val="00E36C21"/>
    <w:rsid w:val="00E765FE"/>
    <w:rsid w:val="00EB3C87"/>
    <w:rsid w:val="00EB6009"/>
    <w:rsid w:val="00F4110D"/>
    <w:rsid w:val="00F63143"/>
    <w:rsid w:val="00F6721C"/>
    <w:rsid w:val="00F84B5A"/>
    <w:rsid w:val="00F86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F3A6EA3"/>
  <w15:chartTrackingRefBased/>
  <w15:docId w15:val="{EA5B974C-127D-44D4-BBE2-141171E8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E69"/>
  </w:style>
  <w:style w:type="paragraph" w:styleId="Heading1">
    <w:name w:val="heading 1"/>
    <w:basedOn w:val="Normal"/>
    <w:next w:val="Normal"/>
    <w:link w:val="Heading1Char"/>
    <w:uiPriority w:val="9"/>
    <w:qFormat/>
    <w:rsid w:val="00931E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1E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1E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1E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1E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1E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1E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1E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1E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1E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1E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1E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1E6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1E6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1E6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1E6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1E6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1E6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1E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1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1E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1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1E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1E6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1E6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1E6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1E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1E6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1E6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31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17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2179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C1200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Erlestoke Parish-Council</dc:creator>
  <cp:keywords/>
  <dc:description/>
  <cp:lastModifiedBy>Erlestoke Parish-Council</cp:lastModifiedBy>
  <cp:revision>2</cp:revision>
  <dcterms:created xsi:type="dcterms:W3CDTF">2025-03-19T09:55:00Z</dcterms:created>
  <dcterms:modified xsi:type="dcterms:W3CDTF">2025-03-19T09:55:00Z</dcterms:modified>
</cp:coreProperties>
</file>